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AA1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E70F1F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5DFEB69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AFAB5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14D762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B9D967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3BD64991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26D110F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3D84FD5E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14:paraId="6B4CF441" w14:textId="77777777" w:rsidR="009B10FF" w:rsidRPr="009B10FF" w:rsidRDefault="009B10FF" w:rsidP="009B10FF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02434B7E" w14:textId="77777777" w:rsidR="009B10FF" w:rsidRPr="009B10FF" w:rsidRDefault="009B10FF" w:rsidP="009B10FF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6AB3C736" w14:textId="77777777" w:rsidR="009B10FF" w:rsidRPr="009B10FF" w:rsidRDefault="009B10FF" w:rsidP="009B10F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79DBB8D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50348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FC001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69BBB6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7265B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2B4255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140A80D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1FD449E" w14:textId="77777777" w:rsidR="000650F1" w:rsidRPr="000650F1" w:rsidRDefault="00C657DA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ГЕОГРАФИЯ</w:t>
      </w:r>
    </w:p>
    <w:p w14:paraId="1C3E480D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13C021" w14:textId="77777777" w:rsidR="009B10FF" w:rsidRPr="009B10FF" w:rsidRDefault="009B10FF" w:rsidP="009B10F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1DBE9D10" w14:textId="77777777" w:rsidR="009B10FF" w:rsidRPr="009B10FF" w:rsidRDefault="009B10FF" w:rsidP="009B10F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B10F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349C3805" w14:textId="77777777" w:rsidR="009B10FF" w:rsidRPr="009B10FF" w:rsidRDefault="009B10FF" w:rsidP="009B10F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DDD0C" w14:textId="77777777" w:rsidR="009B10FF" w:rsidRPr="009B10FF" w:rsidRDefault="009B10FF" w:rsidP="009B10F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5CB60F44" w14:textId="77777777" w:rsidR="009B10FF" w:rsidRPr="009B10FF" w:rsidRDefault="009B10FF" w:rsidP="009B10FF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дизайнер</w:t>
      </w:r>
    </w:p>
    <w:p w14:paraId="2A1A0DA4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448A27D7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0327461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B891D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E878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2CC1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B899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9F81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5D0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46A0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724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B83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77563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1F305A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8EE14A" w14:textId="77777777"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657946" w14:textId="77777777" w:rsidR="004514B3" w:rsidRPr="000650F1" w:rsidRDefault="004514B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EA3E67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14:paraId="4D68FCAA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4FB1DA5A" w14:textId="77777777" w:rsidR="009C5F3E" w:rsidRDefault="009C5F3E">
      <w:pPr>
        <w:pStyle w:val="a3"/>
        <w:spacing w:before="10"/>
        <w:rPr>
          <w:rFonts w:ascii="Times New Roman"/>
          <w:sz w:val="24"/>
        </w:rPr>
      </w:pPr>
    </w:p>
    <w:p w14:paraId="75128B4E" w14:textId="77777777" w:rsidR="009C5F3E" w:rsidRDefault="009C5F3E">
      <w:pPr>
        <w:pStyle w:val="a3"/>
        <w:rPr>
          <w:rFonts w:ascii="Times New Roman"/>
        </w:rPr>
      </w:pPr>
    </w:p>
    <w:p w14:paraId="63771CA8" w14:textId="77777777" w:rsidR="009C5F3E" w:rsidRDefault="009C5F3E">
      <w:pPr>
        <w:pStyle w:val="a3"/>
        <w:rPr>
          <w:rFonts w:ascii="Times New Roman"/>
        </w:rPr>
      </w:pPr>
    </w:p>
    <w:p w14:paraId="6B933378" w14:textId="77777777" w:rsidR="009C5F3E" w:rsidRDefault="009C5F3E">
      <w:pPr>
        <w:pStyle w:val="a3"/>
        <w:spacing w:before="3"/>
        <w:rPr>
          <w:rFonts w:ascii="Times New Roman"/>
          <w:sz w:val="10"/>
        </w:rPr>
      </w:pPr>
    </w:p>
    <w:p w14:paraId="092A65A7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14:paraId="0BA50988" w14:textId="77777777" w:rsidR="009B10FF" w:rsidRDefault="009B10FF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8560797"/>
      <w:r w:rsidRPr="009B10FF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54.02.01 «Дизайн (по отраслям)»</w:t>
      </w:r>
      <w:bookmarkEnd w:id="0"/>
      <w:r w:rsidRPr="009B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25.07.2022 N 69375), утвержденным Приказ Минпросвещения России от 05.05.2022 N 308 (ред. от 01.09.2022);</w:t>
      </w:r>
    </w:p>
    <w:p w14:paraId="6C00B351" w14:textId="3DDABD82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32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1EC1E7D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0A5A8930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E4DBFF1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17C961A9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3B45375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09EA4444" w14:textId="77777777" w:rsidR="009B10FF" w:rsidRPr="009B10FF" w:rsidRDefault="009B10FF" w:rsidP="009B10FF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7B499CF9" w14:textId="77777777" w:rsidR="009B10FF" w:rsidRPr="009B10FF" w:rsidRDefault="009B10FF" w:rsidP="009B10FF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217E61B" w14:textId="77777777" w:rsidR="009B10FF" w:rsidRPr="009B10FF" w:rsidRDefault="009B10FF" w:rsidP="009B10FF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9B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0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 Г.С.</w:t>
      </w:r>
      <w:r w:rsidRPr="009B10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3DD6D83" w14:textId="77777777" w:rsidR="009C5F3E" w:rsidRDefault="009C5F3E">
      <w:pPr>
        <w:pStyle w:val="a3"/>
        <w:rPr>
          <w:rFonts w:ascii="Times New Roman"/>
        </w:rPr>
      </w:pPr>
    </w:p>
    <w:p w14:paraId="60BEEB11" w14:textId="77777777" w:rsidR="009C5F3E" w:rsidRDefault="009C5F3E">
      <w:pPr>
        <w:pStyle w:val="a3"/>
        <w:rPr>
          <w:rFonts w:ascii="Times New Roman"/>
        </w:rPr>
      </w:pPr>
    </w:p>
    <w:p w14:paraId="174CD906" w14:textId="77777777" w:rsidR="009C5F3E" w:rsidRDefault="009C5F3E">
      <w:pPr>
        <w:pStyle w:val="a3"/>
        <w:rPr>
          <w:rFonts w:ascii="Times New Roman"/>
        </w:rPr>
      </w:pPr>
    </w:p>
    <w:p w14:paraId="7A2E7997" w14:textId="77777777" w:rsidR="009C5F3E" w:rsidRDefault="009C5F3E">
      <w:pPr>
        <w:pStyle w:val="a3"/>
        <w:rPr>
          <w:rFonts w:ascii="Times New Roman"/>
        </w:rPr>
      </w:pPr>
    </w:p>
    <w:p w14:paraId="63FBA1D2" w14:textId="77777777" w:rsidR="009C5F3E" w:rsidRDefault="009C5F3E">
      <w:pPr>
        <w:pStyle w:val="a3"/>
        <w:rPr>
          <w:rFonts w:ascii="Times New Roman"/>
        </w:rPr>
      </w:pPr>
    </w:p>
    <w:p w14:paraId="477BDAD1" w14:textId="77777777" w:rsidR="009C5F3E" w:rsidRDefault="009C5F3E">
      <w:pPr>
        <w:pStyle w:val="a3"/>
        <w:rPr>
          <w:rFonts w:ascii="Times New Roman"/>
        </w:rPr>
      </w:pPr>
    </w:p>
    <w:p w14:paraId="7586627B" w14:textId="77777777" w:rsidR="009C5F3E" w:rsidRDefault="009C5F3E">
      <w:pPr>
        <w:pStyle w:val="a3"/>
        <w:rPr>
          <w:rFonts w:ascii="Times New Roman"/>
        </w:rPr>
      </w:pPr>
    </w:p>
    <w:p w14:paraId="3F7D11BA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3C1DEEF4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6364CD12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D1C21DA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7C272B8B" w14:textId="77777777" w:rsidTr="000650F1">
        <w:tc>
          <w:tcPr>
            <w:tcW w:w="8755" w:type="dxa"/>
            <w:shd w:val="clear" w:color="auto" w:fill="auto"/>
          </w:tcPr>
          <w:p w14:paraId="2B4B7AC5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1917D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49A78C6A" w14:textId="77777777" w:rsidTr="000650F1">
        <w:tc>
          <w:tcPr>
            <w:tcW w:w="8755" w:type="dxa"/>
            <w:shd w:val="clear" w:color="auto" w:fill="auto"/>
          </w:tcPr>
          <w:p w14:paraId="05BE6A1D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74F97C53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2223794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45F0A62F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24298C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25ABCD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0B944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1D43E0D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014DCB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3243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570B7AE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043716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2DC3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187E5421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3BC2955A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…....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E8652E" w14:textId="5040188B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650F1" w:rsidRPr="000650F1" w14:paraId="2367A46E" w14:textId="77777777" w:rsidTr="000650F1">
        <w:tc>
          <w:tcPr>
            <w:tcW w:w="8755" w:type="dxa"/>
            <w:shd w:val="clear" w:color="auto" w:fill="auto"/>
          </w:tcPr>
          <w:p w14:paraId="416E353A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3BFCD799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6DE7E724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49B32C1" w14:textId="32E9DAC5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0F71EDD" w14:textId="04AE280F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0F1" w:rsidRPr="000650F1" w14:paraId="2D155179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5A1BE6E1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7B751FB0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4D924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.……………..</w:t>
            </w:r>
          </w:p>
        </w:tc>
        <w:tc>
          <w:tcPr>
            <w:tcW w:w="992" w:type="dxa"/>
            <w:shd w:val="clear" w:color="auto" w:fill="auto"/>
          </w:tcPr>
          <w:p w14:paraId="55F1AAFF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14:paraId="3339E67C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F4BE176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50F1" w:rsidRPr="000650F1" w14:paraId="75FB71E1" w14:textId="77777777" w:rsidTr="000650F1">
        <w:tc>
          <w:tcPr>
            <w:tcW w:w="8755" w:type="dxa"/>
            <w:shd w:val="clear" w:color="auto" w:fill="auto"/>
          </w:tcPr>
          <w:p w14:paraId="25E34E20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1C38D9D3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092FF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21F67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14:paraId="4A4CBF2C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7D4ECD54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4640EC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ГЕОГРАФИЯ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3280142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40C510A0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631BA72F" w14:textId="286699BF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32728C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 w:rsidR="004640EC">
        <w:rPr>
          <w:rFonts w:ascii="Times New Roman" w:eastAsia="Times New Roman" w:hAnsi="Times New Roman" w:cs="Times New Roman"/>
          <w:bCs/>
          <w:sz w:val="24"/>
          <w:szCs w:val="28"/>
        </w:rPr>
        <w:t>8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640EC">
        <w:rPr>
          <w:rFonts w:ascii="Times New Roman" w:eastAsia="Times New Roman" w:hAnsi="Times New Roman" w:cs="Times New Roman"/>
          <w:bCs/>
          <w:sz w:val="24"/>
          <w:szCs w:val="28"/>
        </w:rPr>
        <w:t>География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9B10FF" w:rsidRPr="009B10FF">
        <w:rPr>
          <w:rFonts w:ascii="Times New Roman" w:eastAsia="Times New Roman" w:hAnsi="Times New Roman" w:cs="Times New Roman"/>
          <w:bCs/>
          <w:sz w:val="24"/>
          <w:szCs w:val="28"/>
        </w:rPr>
        <w:t>54.02.01 «Дизайн (по отраслям)»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9B10FF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36E9A6D8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3CB26E1B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2436E025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6841B937" w14:textId="77777777"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640EC">
        <w:rPr>
          <w:rFonts w:ascii="Times New Roman" w:eastAsia="Times New Roman" w:hAnsi="Times New Roman" w:cs="Times New Roman"/>
          <w:sz w:val="24"/>
          <w:szCs w:val="28"/>
        </w:rPr>
        <w:t>География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3C6B61A6" w14:textId="77777777" w:rsidR="000650F1" w:rsidRPr="004640EC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7E8E0201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28EFE55D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163EE426" w14:textId="77777777" w:rsidR="004640EC" w:rsidRDefault="004640EC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Содержание программы общеобразовательной дисциплины «География» направлено на достижение следующих </w:t>
      </w:r>
      <w:r w:rsidRPr="004640EC">
        <w:rPr>
          <w:rFonts w:ascii="Times New Roman" w:eastAsia="Times New Roman" w:hAnsi="Times New Roman" w:cs="Times New Roman"/>
          <w:b/>
          <w:sz w:val="24"/>
          <w:szCs w:val="28"/>
        </w:rPr>
        <w:t>целей: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5C34499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2F2B5D4D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14:paraId="2DA723E6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0018E8A1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56A11332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7C6A5388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1613853D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05EB4051" w14:textId="77777777" w:rsidR="004640EC" w:rsidRP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0F1E05" w14:textId="77777777" w:rsidR="000650F1" w:rsidRPr="000650F1" w:rsidRDefault="000650F1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37FF814E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05EDB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5840"/>
        <w:gridCol w:w="6956"/>
      </w:tblGrid>
      <w:tr w:rsidR="006A524F" w:rsidRPr="006A524F" w14:paraId="3F1AA11F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6F13E95F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69ECDE57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18181B3F" w14:textId="77777777" w:rsidTr="00C4787C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7BA40337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E1C56D4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003BFAFB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635CB391" w14:textId="77777777" w:rsidTr="00C4787C">
        <w:trPr>
          <w:trHeight w:val="2545"/>
        </w:trPr>
        <w:tc>
          <w:tcPr>
            <w:tcW w:w="2938" w:type="dxa"/>
          </w:tcPr>
          <w:p w14:paraId="6FD9EBDE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840" w:type="dxa"/>
          </w:tcPr>
          <w:p w14:paraId="163AA3C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62A91C1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0CA8B88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3FBB5EF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123720B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67EEF76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55960BF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78563C5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1F55396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238925C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5F7AFD9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0C5F497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3E92629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10DD77E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1B4D971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AAADDE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решения,</w:t>
            </w:r>
          </w:p>
          <w:p w14:paraId="580E7F8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3F3FAE9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0918DDE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A067A2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0588243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52E174B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2E46A509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673611F9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05C7725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</w:t>
            </w:r>
          </w:p>
          <w:p w14:paraId="16537952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</w:t>
            </w:r>
            <w:r w:rsidR="00F532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1B61FF15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</w:t>
            </w:r>
            <w:r w:rsidR="00F532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экономические понятия для решения учебных и (или) практико</w:t>
            </w:r>
            <w:r w:rsidR="00F532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  <w:p w14:paraId="19837643" w14:textId="77777777" w:rsidR="006A524F" w:rsidRPr="006A524F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6A524F" w:rsidRPr="006A524F" w14:paraId="55A4BF3D" w14:textId="77777777" w:rsidTr="00C4787C">
        <w:trPr>
          <w:trHeight w:val="844"/>
        </w:trPr>
        <w:tc>
          <w:tcPr>
            <w:tcW w:w="2938" w:type="dxa"/>
          </w:tcPr>
          <w:p w14:paraId="7661A999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40" w:type="dxa"/>
          </w:tcPr>
          <w:p w14:paraId="1BB4505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6F79DF1B" w14:textId="77777777" w:rsidR="006A524F" w:rsidRPr="006A524F" w:rsidRDefault="006A524F" w:rsidP="00C4787C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31710B0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58C15EC4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0D5D60C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5617B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4BD7CEF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источников разных типов, самостоятельно осуществлятьпоиск, анализ, систематизацию и интерпретацию информации различных видов и форм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представления;</w:t>
            </w:r>
          </w:p>
          <w:p w14:paraId="312CE37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221FAD2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3443090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0ABE83E0" w14:textId="77777777"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14:paraId="49D5E78A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  <w:r w:rsid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E2077B2" w14:textId="77777777" w:rsidR="00F532C8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</w:p>
          <w:p w14:paraId="2E9CA3FC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</w:t>
            </w:r>
          </w:p>
          <w:p w14:paraId="4A4BB67D" w14:textId="77777777" w:rsidR="006A524F" w:rsidRPr="006A524F" w:rsidRDefault="004640EC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4640EC" w:rsidRPr="006A524F" w14:paraId="50889DF2" w14:textId="77777777" w:rsidTr="00C4787C">
        <w:trPr>
          <w:trHeight w:val="844"/>
        </w:trPr>
        <w:tc>
          <w:tcPr>
            <w:tcW w:w="2938" w:type="dxa"/>
          </w:tcPr>
          <w:p w14:paraId="2C495B3B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03. Планировать и реализовывать </w:t>
            </w:r>
          </w:p>
          <w:p w14:paraId="153DB8A2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собственное </w:t>
            </w:r>
          </w:p>
          <w:p w14:paraId="7BE0DC4A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и </w:t>
            </w:r>
          </w:p>
          <w:p w14:paraId="7C7000FC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личностное развитие, </w:t>
            </w:r>
          </w:p>
          <w:p w14:paraId="6FE2B85C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предпринимательску</w:t>
            </w:r>
            <w:r w:rsidR="000A40AC"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C78227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в </w:t>
            </w:r>
          </w:p>
          <w:p w14:paraId="6BD8FF30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сфере, использовать знания по </w:t>
            </w:r>
          </w:p>
          <w:p w14:paraId="7EC2B94A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финансовой грамотности </w:t>
            </w:r>
          </w:p>
          <w:p w14:paraId="0F4B389B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в различных жизненных </w:t>
            </w:r>
          </w:p>
          <w:p w14:paraId="53C75B5D" w14:textId="77777777" w:rsidR="004640EC" w:rsidRPr="006A524F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5840" w:type="dxa"/>
          </w:tcPr>
          <w:p w14:paraId="2208DC73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духовно-нравственного воспитания:</w:t>
            </w:r>
          </w:p>
          <w:p w14:paraId="48FDDD33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нравственного сознания, </w:t>
            </w:r>
          </w:p>
          <w:p w14:paraId="4E1BDAEC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этического поведения;</w:t>
            </w:r>
          </w:p>
          <w:p w14:paraId="1DAA7112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оценивать ситуацию и принимать </w:t>
            </w:r>
          </w:p>
          <w:p w14:paraId="2EC07125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осознанные решения, ориентируясь на </w:t>
            </w:r>
          </w:p>
          <w:p w14:paraId="27C1555C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морально-нравственные нормы и ценности;</w:t>
            </w:r>
          </w:p>
          <w:p w14:paraId="3EF477C0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осознание личного вклада в построение </w:t>
            </w:r>
          </w:p>
          <w:p w14:paraId="43A2C59C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устойчивого будущего;</w:t>
            </w:r>
          </w:p>
          <w:p w14:paraId="5683C8BD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ответственное отношение к своим родителям и </w:t>
            </w:r>
          </w:p>
          <w:p w14:paraId="18B8D70D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(или) другим членам семьи, созданию семьи на </w:t>
            </w:r>
          </w:p>
          <w:p w14:paraId="061EBFC7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основе осознанного принятия ценностей </w:t>
            </w:r>
          </w:p>
          <w:p w14:paraId="64AFF5A8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семейной жизни в соответствии с традициями </w:t>
            </w:r>
          </w:p>
          <w:p w14:paraId="4D7008FE" w14:textId="77777777" w:rsid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народов России;</w:t>
            </w:r>
          </w:p>
          <w:p w14:paraId="5E15E5BE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Овладение универсальными регулятивными </w:t>
            </w:r>
          </w:p>
          <w:p w14:paraId="091B9254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01C94E00" w14:textId="77777777" w:rsidR="00671115" w:rsidRP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а) самоорганизация: </w:t>
            </w:r>
          </w:p>
          <w:p w14:paraId="22C2134B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осуществлять познавательную деятельность, выявлять проблемы, ставить и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формулировать собственные задачи в образовательной деятельности и жизненных ситуациях; </w:t>
            </w:r>
          </w:p>
          <w:p w14:paraId="0A6AEE0E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14:paraId="433B5658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566C3DD7" w14:textId="77777777" w:rsidR="004640EC" w:rsidRP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>б) самоконтроль:</w:t>
            </w:r>
          </w:p>
          <w:p w14:paraId="118D5313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приемы рефлексии для оценки ситуации, выбора верного решения; </w:t>
            </w:r>
          </w:p>
          <w:p w14:paraId="75B8BDF1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уметь оценивать риски и своевременно принимать решения по их снижению;</w:t>
            </w:r>
          </w:p>
          <w:p w14:paraId="4B5BAFAD" w14:textId="77777777" w:rsidR="004640EC" w:rsidRP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>в) эмоциональный интеллект, предполагающий сформированность:</w:t>
            </w:r>
          </w:p>
          <w:p w14:paraId="176F53B2" w14:textId="77777777" w:rsid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24EA90F5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55C7D0CF" w14:textId="77777777" w:rsidR="004640EC" w:rsidRPr="006A524F" w:rsidRDefault="004640EC" w:rsidP="00671115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956" w:type="dxa"/>
          </w:tcPr>
          <w:p w14:paraId="6DA26BD0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</w:t>
            </w:r>
          </w:p>
          <w:p w14:paraId="0B0F09DF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5AFA5480" w14:textId="77777777" w:rsidR="004640EC" w:rsidRPr="004640EC" w:rsidRDefault="004640EC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</w:t>
            </w:r>
          </w:p>
        </w:tc>
      </w:tr>
      <w:tr w:rsidR="006A524F" w:rsidRPr="006A524F" w14:paraId="5A9205B1" w14:textId="77777777" w:rsidTr="00C4787C">
        <w:trPr>
          <w:trHeight w:val="844"/>
        </w:trPr>
        <w:tc>
          <w:tcPr>
            <w:tcW w:w="2938" w:type="dxa"/>
          </w:tcPr>
          <w:p w14:paraId="242038E3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04. Эффективно</w:t>
            </w:r>
          </w:p>
          <w:p w14:paraId="03332C7E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5D3E90F3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840" w:type="dxa"/>
          </w:tcPr>
          <w:p w14:paraId="444B9671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22D74791" w14:textId="77777777" w:rsidR="006A524F" w:rsidRPr="006A524F" w:rsidRDefault="006A524F" w:rsidP="00671115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37E1495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58C742E7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6F5E8FE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19C27D2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и использовать преимущества командной и индивидуальной работы;</w:t>
            </w:r>
          </w:p>
          <w:p w14:paraId="5548603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4A0F5E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3E066E6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17C6CE0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40D9824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7367EB6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74BEDA2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58C42797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14:paraId="782FBDD1" w14:textId="77777777" w:rsidR="006A524F" w:rsidRPr="006A524F" w:rsidRDefault="004640EC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экономические понятия для решения учебных и (или) практико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</w:tc>
      </w:tr>
      <w:tr w:rsidR="00C4787C" w:rsidRPr="006A524F" w14:paraId="5A16386A" w14:textId="77777777" w:rsidTr="00C4787C">
        <w:trPr>
          <w:trHeight w:val="844"/>
        </w:trPr>
        <w:tc>
          <w:tcPr>
            <w:tcW w:w="2938" w:type="dxa"/>
          </w:tcPr>
          <w:p w14:paraId="2EF1406D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ОК 05. Осуществлять устную и письменную коммуникацию на государственном языке </w:t>
            </w:r>
          </w:p>
          <w:p w14:paraId="7841695D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с </w:t>
            </w:r>
          </w:p>
          <w:p w14:paraId="007417D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учетом особенностей </w:t>
            </w:r>
          </w:p>
          <w:p w14:paraId="00C33ABF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социального и культурного </w:t>
            </w:r>
          </w:p>
          <w:p w14:paraId="5CB1683C" w14:textId="77777777" w:rsidR="00C4787C" w:rsidRPr="006A524F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5840" w:type="dxa"/>
          </w:tcPr>
          <w:p w14:paraId="1CF8A9A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14:paraId="0A90A9A9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6AC96AE5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4C16BD5D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F6B8176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готовность к самовыражению в разных видах искусства, стремление проявлять качества творческой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личности;</w:t>
            </w:r>
          </w:p>
          <w:p w14:paraId="7A525C30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14:paraId="44A792D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14:paraId="6BB980F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 жизни;</w:t>
            </w:r>
          </w:p>
          <w:p w14:paraId="4694B641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5220BCA5" w14:textId="77777777" w:rsidR="00C4787C" w:rsidRPr="006A524F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956" w:type="dxa"/>
          </w:tcPr>
          <w:p w14:paraId="4CF1E866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776D5E74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</w:t>
            </w:r>
          </w:p>
          <w:p w14:paraId="39CD7A55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географические процессы и явления и распознавать их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</w:t>
            </w:r>
          </w:p>
          <w:p w14:paraId="1ADAE1D4" w14:textId="77777777" w:rsidR="00C4787C" w:rsidRPr="00C4787C" w:rsidRDefault="004640EC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и процессов; проводить классификацию географических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C4787C" w:rsidRPr="006A524F" w14:paraId="6C67D591" w14:textId="77777777" w:rsidTr="00671115">
        <w:trPr>
          <w:trHeight w:val="265"/>
        </w:trPr>
        <w:tc>
          <w:tcPr>
            <w:tcW w:w="2938" w:type="dxa"/>
          </w:tcPr>
          <w:p w14:paraId="217F0F6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227EB48B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71E0EEF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5D3C7BF4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746C342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14:paraId="7619A750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51349EAC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6AB81B00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33F0CC2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37D3F4DE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5840" w:type="dxa"/>
          </w:tcPr>
          <w:p w14:paraId="5965AB2F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14:paraId="2C650F4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3C08E606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3C6D40FB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4662BDF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551F86D3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584266B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29C2A19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умение взаимодействовать с социальными институтами в соответствии с их функциями и назначением;</w:t>
            </w:r>
          </w:p>
          <w:p w14:paraId="2ABD61E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3E621BDC" w14:textId="77777777" w:rsidR="00C4787C" w:rsidRPr="00F17164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14:paraId="54D39632" w14:textId="77777777" w:rsidR="00F17164" w:rsidRDefault="00C4787C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 w:rsidR="00F17164">
              <w:t xml:space="preserve"> </w:t>
            </w:r>
          </w:p>
          <w:p w14:paraId="5435DCBF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31626A66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27988AD2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221263DF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368E23BA" w14:textId="77777777" w:rsidR="00C4787C" w:rsidRPr="00C4787C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05FD5584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62C64C3E" w14:textId="77777777" w:rsidR="00C4787C" w:rsidRPr="00C4787C" w:rsidRDefault="00F532C8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</w:tc>
      </w:tr>
      <w:tr w:rsidR="00F532C8" w:rsidRPr="006A524F" w14:paraId="58B0D6E3" w14:textId="77777777" w:rsidTr="00C4787C">
        <w:trPr>
          <w:trHeight w:val="844"/>
        </w:trPr>
        <w:tc>
          <w:tcPr>
            <w:tcW w:w="2938" w:type="dxa"/>
          </w:tcPr>
          <w:p w14:paraId="6678FCDB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07. Содействовать </w:t>
            </w:r>
          </w:p>
          <w:p w14:paraId="4A894E07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сохранению окружающей </w:t>
            </w:r>
          </w:p>
          <w:p w14:paraId="10832EA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среды, </w:t>
            </w:r>
          </w:p>
          <w:p w14:paraId="13A244F1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ресурсосбережению, </w:t>
            </w:r>
          </w:p>
          <w:p w14:paraId="533B9DD4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применять знания об </w:t>
            </w:r>
          </w:p>
          <w:p w14:paraId="3122A469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изменении климата, </w:t>
            </w:r>
          </w:p>
          <w:p w14:paraId="190A142F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принципы бережливого </w:t>
            </w:r>
          </w:p>
          <w:p w14:paraId="32B4FFDB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производства, </w:t>
            </w:r>
          </w:p>
          <w:p w14:paraId="64C8318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эффективно действовать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в чрезвычайных </w:t>
            </w:r>
          </w:p>
          <w:p w14:paraId="6F21C284" w14:textId="77777777" w:rsidR="00F532C8" w:rsidRPr="00C4787C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5840" w:type="dxa"/>
          </w:tcPr>
          <w:p w14:paraId="7D30290D" w14:textId="77777777" w:rsidR="00F532C8" w:rsidRP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 области экологического воспитания:</w:t>
            </w:r>
          </w:p>
          <w:p w14:paraId="3BA3D587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экологических проблем;</w:t>
            </w:r>
          </w:p>
          <w:p w14:paraId="174374FC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14:paraId="11EBB254" w14:textId="77777777" w:rsid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1A24FEA2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расширение опыта деятельности экологической направленности;</w:t>
            </w:r>
          </w:p>
          <w:p w14:paraId="18495695" w14:textId="77777777" w:rsidR="00F532C8" w:rsidRPr="00C4787C" w:rsidRDefault="00F532C8" w:rsidP="00671115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деятельности;</w:t>
            </w:r>
          </w:p>
        </w:tc>
        <w:tc>
          <w:tcPr>
            <w:tcW w:w="6956" w:type="dxa"/>
          </w:tcPr>
          <w:p w14:paraId="508B61C7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</w:t>
            </w:r>
          </w:p>
          <w:p w14:paraId="0E32EC5B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географические процессы и явления и распознавать их проявления в повседневной жизни; использовать знания об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основных географических закономерностях для определения и сравнения свойств изученных географических объектов, явлений </w:t>
            </w:r>
          </w:p>
          <w:p w14:paraId="52A22976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321D7BDE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</w:t>
            </w:r>
          </w:p>
          <w:p w14:paraId="3025D1FC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35F57E53" w14:textId="77777777" w:rsidR="00671115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25FBFE76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природы и общества для решения учебных и (или) практико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  <w:p w14:paraId="4F5DB335" w14:textId="77777777" w:rsidR="00F532C8" w:rsidRPr="00F532C8" w:rsidRDefault="00F532C8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tr w:rsidR="00F532C8" w:rsidRPr="006A524F" w14:paraId="5F68CFC1" w14:textId="77777777" w:rsidTr="00C4787C">
        <w:trPr>
          <w:trHeight w:val="844"/>
        </w:trPr>
        <w:tc>
          <w:tcPr>
            <w:tcW w:w="2938" w:type="dxa"/>
          </w:tcPr>
          <w:p w14:paraId="1330AC1E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09.</w:t>
            </w:r>
          </w:p>
          <w:p w14:paraId="4D47B2B8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Пользоваться </w:t>
            </w:r>
          </w:p>
          <w:p w14:paraId="52A0230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</w:t>
            </w:r>
          </w:p>
          <w:p w14:paraId="646D53E8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документацией на </w:t>
            </w:r>
          </w:p>
          <w:p w14:paraId="5138CF3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государственном и </w:t>
            </w:r>
          </w:p>
          <w:p w14:paraId="0B73167A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иностранном языках</w:t>
            </w:r>
          </w:p>
        </w:tc>
        <w:tc>
          <w:tcPr>
            <w:tcW w:w="5840" w:type="dxa"/>
          </w:tcPr>
          <w:p w14:paraId="59320C74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наличие мотивации к обучению и личностному развитию; </w:t>
            </w:r>
          </w:p>
          <w:p w14:paraId="70149894" w14:textId="77777777" w:rsidR="00F532C8" w:rsidRP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ценности научного познания:</w:t>
            </w:r>
          </w:p>
          <w:p w14:paraId="612E48D2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47AC7F39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3F998CDE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0BDEE5A" w14:textId="77777777" w:rsidR="00F532C8" w:rsidRP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</w:p>
          <w:p w14:paraId="116DB409" w14:textId="77777777" w:rsid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>б) базовые исследовательские действия:</w:t>
            </w:r>
            <w:r>
              <w:t xml:space="preserve"> </w:t>
            </w:r>
          </w:p>
          <w:p w14:paraId="38A07FBC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05112B3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41470C15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5DA75E2A" w14:textId="77777777" w:rsid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формирование научного типа мышления, владение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научной терминологией, ключевыми понятиями и методами;</w:t>
            </w:r>
          </w:p>
          <w:p w14:paraId="78D465FE" w14:textId="77777777" w:rsidR="00F532C8" w:rsidRPr="00F532C8" w:rsidRDefault="00F532C8" w:rsidP="00671115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956" w:type="dxa"/>
          </w:tcPr>
          <w:p w14:paraId="0759C154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195A7754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владеть географической терминологией и системой базовых географических понятий, умение применять социально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экономические понятия для решения учебных и (или) практико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  <w:p w14:paraId="3EA093C1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</w:t>
            </w:r>
          </w:p>
          <w:p w14:paraId="31511C78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0FBDFAC4" w14:textId="77777777" w:rsidR="00671115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представлять в различных формах (графики, таблицы, схемы, диаграммы, карты) географическую информацию;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649FC83" w14:textId="77777777" w:rsidR="00F532C8" w:rsidRPr="00F532C8" w:rsidRDefault="00F532C8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умения применять географические знания для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</w:t>
            </w:r>
          </w:p>
        </w:tc>
      </w:tr>
      <w:tr w:rsidR="006A524F" w:rsidRPr="006A524F" w14:paraId="1FAAA873" w14:textId="77777777" w:rsidTr="00F17164">
        <w:trPr>
          <w:trHeight w:val="1399"/>
        </w:trPr>
        <w:tc>
          <w:tcPr>
            <w:tcW w:w="2938" w:type="dxa"/>
          </w:tcPr>
          <w:p w14:paraId="52F718B9" w14:textId="0B6A8084" w:rsidR="006A524F" w:rsidRPr="006A524F" w:rsidRDefault="009B10F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B10FF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1.2. Проводить предпроектный анализ для разработки дизайн-проектов.</w:t>
            </w:r>
          </w:p>
        </w:tc>
        <w:tc>
          <w:tcPr>
            <w:tcW w:w="5840" w:type="dxa"/>
          </w:tcPr>
          <w:p w14:paraId="6C7C437A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выявлять и актуализировать задачу, выдвигать гипотезу, задавать параметры и критерии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ее решения, находить аргументы для доказательства своих утверждений;</w:t>
            </w:r>
          </w:p>
          <w:p w14:paraId="76358A17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анализировать полученные в ходе решения задачи результаты, критически оценивать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достоверность, прогнозировать изменение в новых условиях;</w:t>
            </w:r>
          </w:p>
          <w:p w14:paraId="7EFF8E69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давать оценку новым ситуациям, приобретенному опыту;</w:t>
            </w:r>
          </w:p>
          <w:p w14:paraId="2D074E4D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интегрировать знания из разных предметных областей;</w:t>
            </w:r>
          </w:p>
          <w:p w14:paraId="0C53B911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переносить знания в практическую область жизнедеятельности, освоенные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и способы действия - в профессиональную среду;</w:t>
            </w:r>
          </w:p>
          <w:p w14:paraId="02EF7388" w14:textId="77777777" w:rsidR="006A524F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выдвигать новые идеи, оригинальные подходы, предлагать альтернативные способы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решения проблем.</w:t>
            </w:r>
          </w:p>
        </w:tc>
        <w:tc>
          <w:tcPr>
            <w:tcW w:w="6956" w:type="dxa"/>
          </w:tcPr>
          <w:p w14:paraId="372FDE48" w14:textId="77777777" w:rsidR="00556D54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и знаний об основных проблемах взаимодействия природы и общества, природных и социально-экономических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аспектах экологических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6F3AA3" w14:textId="77777777" w:rsid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</w:t>
            </w:r>
            <w:r w:rsidR="0067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рассуждение, умозаключение (индуктивное, дедуктивное и по аналогии)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аргументированные выводы;</w:t>
            </w:r>
          </w:p>
          <w:p w14:paraId="40295ED3" w14:textId="77777777" w:rsid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стратегию поведения, с учетом гражданских и нравственных ценностей;</w:t>
            </w:r>
          </w:p>
          <w:p w14:paraId="0E2795CE" w14:textId="77777777" w:rsidR="00F532C8" w:rsidRPr="006A524F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</w:t>
            </w:r>
            <w:r w:rsidR="0067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деятельности, а также навыками разрешения проблем; готовность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самостоятельному поиску методов решения практических задач,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 различных методов познания;</w:t>
            </w:r>
          </w:p>
        </w:tc>
      </w:tr>
    </w:tbl>
    <w:p w14:paraId="710D087C" w14:textId="77777777" w:rsidR="006A524F" w:rsidRDefault="006A524F" w:rsidP="006A524F">
      <w:pPr>
        <w:ind w:left="284"/>
        <w:rPr>
          <w:rFonts w:ascii="Calibri"/>
          <w:sz w:val="13"/>
        </w:rPr>
      </w:pPr>
    </w:p>
    <w:p w14:paraId="1C0B6C8B" w14:textId="77777777" w:rsidR="006A524F" w:rsidRPr="006A524F" w:rsidRDefault="006A524F" w:rsidP="006A524F">
      <w:pPr>
        <w:rPr>
          <w:rFonts w:ascii="Calibri"/>
          <w:sz w:val="13"/>
        </w:rPr>
      </w:pPr>
    </w:p>
    <w:p w14:paraId="7D4FCEC2" w14:textId="77777777" w:rsidR="006A524F" w:rsidRPr="006A524F" w:rsidRDefault="006A524F" w:rsidP="006A524F">
      <w:pPr>
        <w:rPr>
          <w:rFonts w:ascii="Calibri"/>
          <w:sz w:val="13"/>
        </w:rPr>
      </w:pPr>
    </w:p>
    <w:p w14:paraId="79BBE681" w14:textId="77777777" w:rsidR="006A524F" w:rsidRDefault="006A524F" w:rsidP="006A524F">
      <w:pPr>
        <w:rPr>
          <w:rFonts w:ascii="Calibri"/>
          <w:sz w:val="13"/>
        </w:rPr>
      </w:pPr>
    </w:p>
    <w:p w14:paraId="3886D0C9" w14:textId="77777777" w:rsidR="006A524F" w:rsidRPr="006A524F" w:rsidRDefault="006A524F" w:rsidP="006A524F">
      <w:pPr>
        <w:rPr>
          <w:rFonts w:ascii="Calibri"/>
          <w:sz w:val="13"/>
        </w:rPr>
      </w:pPr>
    </w:p>
    <w:p w14:paraId="2704747B" w14:textId="77777777" w:rsidR="006A524F" w:rsidRDefault="006A524F" w:rsidP="006A524F">
      <w:pPr>
        <w:tabs>
          <w:tab w:val="left" w:pos="5556"/>
        </w:tabs>
        <w:rPr>
          <w:sz w:val="24"/>
        </w:rPr>
      </w:pPr>
      <w:r>
        <w:rPr>
          <w:rFonts w:ascii="Calibri"/>
          <w:sz w:val="13"/>
        </w:rPr>
        <w:tab/>
      </w:r>
    </w:p>
    <w:p w14:paraId="70F554C5" w14:textId="77777777" w:rsidR="006A524F" w:rsidRDefault="006A524F" w:rsidP="006A524F">
      <w:pPr>
        <w:rPr>
          <w:sz w:val="24"/>
        </w:rPr>
      </w:pPr>
    </w:p>
    <w:p w14:paraId="0EC1EB5A" w14:textId="77777777" w:rsidR="009C5F3E" w:rsidRDefault="006A524F" w:rsidP="006A524F">
      <w:pPr>
        <w:tabs>
          <w:tab w:val="left" w:pos="6852"/>
        </w:tabs>
      </w:pPr>
      <w:r>
        <w:rPr>
          <w:sz w:val="24"/>
        </w:rPr>
        <w:tab/>
      </w:r>
    </w:p>
    <w:p w14:paraId="406E90D2" w14:textId="77777777" w:rsidR="009C5F3E" w:rsidRDefault="009C5F3E">
      <w:pPr>
        <w:sectPr w:rsidR="009C5F3E" w:rsidSect="00671115">
          <w:footerReference w:type="default" r:id="rId9"/>
          <w:pgSz w:w="16840" w:h="11910" w:orient="landscape"/>
          <w:pgMar w:top="851" w:right="1040" w:bottom="1276" w:left="180" w:header="0" w:footer="920" w:gutter="0"/>
          <w:cols w:space="720"/>
        </w:sectPr>
      </w:pPr>
    </w:p>
    <w:p w14:paraId="6CB699CF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34378C04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034BFF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6387479B" w14:textId="77777777" w:rsidR="009C5F3E" w:rsidRDefault="009C5F3E">
      <w:pPr>
        <w:pStyle w:val="a3"/>
        <w:ind w:left="810"/>
      </w:pPr>
    </w:p>
    <w:p w14:paraId="57D2FA92" w14:textId="77777777" w:rsidR="009C5F3E" w:rsidRDefault="009C5F3E">
      <w:pPr>
        <w:pStyle w:val="a3"/>
      </w:pPr>
    </w:p>
    <w:p w14:paraId="53E39724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2CF8AFC6" w14:textId="77777777" w:rsidTr="005C0844">
        <w:trPr>
          <w:trHeight w:val="508"/>
        </w:trPr>
        <w:tc>
          <w:tcPr>
            <w:tcW w:w="6747" w:type="dxa"/>
          </w:tcPr>
          <w:p w14:paraId="5D2A33B1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370DF18E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1A826F62" w14:textId="77777777" w:rsidTr="005C0844">
        <w:trPr>
          <w:trHeight w:val="508"/>
        </w:trPr>
        <w:tc>
          <w:tcPr>
            <w:tcW w:w="6747" w:type="dxa"/>
          </w:tcPr>
          <w:p w14:paraId="5B7C1AF1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43226B7D" w14:textId="77777777" w:rsidR="00F310B3" w:rsidRPr="00F310B3" w:rsidRDefault="00671115" w:rsidP="00FA04F5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48</w:t>
            </w:r>
          </w:p>
        </w:tc>
      </w:tr>
      <w:tr w:rsidR="00F310B3" w:rsidRPr="00F310B3" w14:paraId="3FEB23AC" w14:textId="77777777" w:rsidTr="005C0844">
        <w:trPr>
          <w:trHeight w:val="503"/>
        </w:trPr>
        <w:tc>
          <w:tcPr>
            <w:tcW w:w="6747" w:type="dxa"/>
          </w:tcPr>
          <w:p w14:paraId="18F7B555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71F4303A" w14:textId="77777777" w:rsidR="00F310B3" w:rsidRPr="00F310B3" w:rsidRDefault="00F310B3" w:rsidP="00FA04F5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54460258" w14:textId="77777777" w:rsidTr="005C0844">
        <w:trPr>
          <w:trHeight w:val="508"/>
        </w:trPr>
        <w:tc>
          <w:tcPr>
            <w:tcW w:w="6747" w:type="dxa"/>
          </w:tcPr>
          <w:p w14:paraId="3AC4480A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170C7736" w14:textId="77777777" w:rsidR="00F310B3" w:rsidRPr="00F310B3" w:rsidRDefault="00FA04F5" w:rsidP="00FA04F5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40</w:t>
            </w:r>
          </w:p>
        </w:tc>
      </w:tr>
      <w:tr w:rsidR="00F310B3" w:rsidRPr="00F310B3" w14:paraId="2D765F30" w14:textId="77777777" w:rsidTr="005C0844">
        <w:trPr>
          <w:trHeight w:val="508"/>
        </w:trPr>
        <w:tc>
          <w:tcPr>
            <w:tcW w:w="9105" w:type="dxa"/>
            <w:gridSpan w:val="2"/>
          </w:tcPr>
          <w:p w14:paraId="1CD4DEDC" w14:textId="77777777" w:rsidR="00F310B3" w:rsidRPr="00F310B3" w:rsidRDefault="00F310B3" w:rsidP="00FA04F5">
            <w:pPr>
              <w:spacing w:line="319" w:lineRule="exact"/>
              <w:ind w:left="207" w:right="18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670027E6" w14:textId="77777777" w:rsidTr="005C0844">
        <w:trPr>
          <w:trHeight w:val="508"/>
        </w:trPr>
        <w:tc>
          <w:tcPr>
            <w:tcW w:w="6747" w:type="dxa"/>
          </w:tcPr>
          <w:p w14:paraId="312E6FEF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5D88DFD7" w14:textId="77777777" w:rsidR="00F310B3" w:rsidRPr="000705BB" w:rsidRDefault="00FA04F5" w:rsidP="00FA04F5">
            <w:pPr>
              <w:spacing w:line="319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F310B3" w:rsidRPr="00F310B3" w14:paraId="476BF7A0" w14:textId="77777777" w:rsidTr="005C0844">
        <w:trPr>
          <w:trHeight w:val="508"/>
        </w:trPr>
        <w:tc>
          <w:tcPr>
            <w:tcW w:w="6747" w:type="dxa"/>
          </w:tcPr>
          <w:p w14:paraId="0C0798DF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A804F39" w14:textId="77777777" w:rsidR="00F310B3" w:rsidRPr="00F310B3" w:rsidRDefault="00FA04F5" w:rsidP="00FA04F5">
            <w:pPr>
              <w:spacing w:line="320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21438" w:rsidRPr="00F310B3" w14:paraId="29159AF5" w14:textId="77777777" w:rsidTr="005C0844">
        <w:trPr>
          <w:trHeight w:val="508"/>
        </w:trPr>
        <w:tc>
          <w:tcPr>
            <w:tcW w:w="6747" w:type="dxa"/>
          </w:tcPr>
          <w:p w14:paraId="14079EA1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035D3061" w14:textId="77777777" w:rsidR="00B21438" w:rsidRPr="00F310B3" w:rsidRDefault="00FA04F5" w:rsidP="00FA04F5">
            <w:pPr>
              <w:spacing w:line="320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F310B3" w:rsidRPr="00F310B3" w14:paraId="73B7531E" w14:textId="77777777" w:rsidTr="005C0844">
        <w:trPr>
          <w:trHeight w:val="858"/>
        </w:trPr>
        <w:tc>
          <w:tcPr>
            <w:tcW w:w="6747" w:type="dxa"/>
          </w:tcPr>
          <w:p w14:paraId="3CE678CE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70B53B78" w14:textId="77777777" w:rsidR="00F310B3" w:rsidRPr="00F310B3" w:rsidRDefault="00FA04F5" w:rsidP="00FA04F5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F310B3" w:rsidRPr="00F310B3" w14:paraId="566BFB45" w14:textId="77777777" w:rsidTr="005C0844">
        <w:trPr>
          <w:trHeight w:val="503"/>
        </w:trPr>
        <w:tc>
          <w:tcPr>
            <w:tcW w:w="6747" w:type="dxa"/>
          </w:tcPr>
          <w:p w14:paraId="5AFC8EB9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25FC2D8B" w14:textId="77777777" w:rsidR="00F310B3" w:rsidRPr="00F310B3" w:rsidRDefault="00FA04F5" w:rsidP="00FA04F5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F310B3" w:rsidRPr="00F310B3" w14:paraId="6CE81FA2" w14:textId="77777777" w:rsidTr="005C0844">
        <w:trPr>
          <w:trHeight w:val="508"/>
        </w:trPr>
        <w:tc>
          <w:tcPr>
            <w:tcW w:w="6747" w:type="dxa"/>
          </w:tcPr>
          <w:p w14:paraId="079374BD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3EF23500" w14:textId="77777777" w:rsidR="00F310B3" w:rsidRPr="00F310B3" w:rsidRDefault="00FA04F5" w:rsidP="00FA04F5">
            <w:pPr>
              <w:spacing w:line="320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310B3" w:rsidRPr="00F310B3" w14:paraId="5FC164C5" w14:textId="77777777" w:rsidTr="005C0844">
        <w:trPr>
          <w:trHeight w:val="935"/>
        </w:trPr>
        <w:tc>
          <w:tcPr>
            <w:tcW w:w="6747" w:type="dxa"/>
          </w:tcPr>
          <w:p w14:paraId="20127381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7EE5D3D5" w14:textId="77777777" w:rsidR="00F310B3" w:rsidRPr="00F310B3" w:rsidRDefault="00F310B3" w:rsidP="00BE0A4E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51FC8684" w14:textId="77777777" w:rsidR="00F310B3" w:rsidRPr="00F310B3" w:rsidRDefault="00671115" w:rsidP="00FA04F5">
            <w:pPr>
              <w:spacing w:line="315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2</w:t>
            </w:r>
          </w:p>
        </w:tc>
      </w:tr>
    </w:tbl>
    <w:p w14:paraId="1943CC36" w14:textId="77777777" w:rsidR="009C5F3E" w:rsidRDefault="009C5F3E">
      <w:pPr>
        <w:pStyle w:val="a3"/>
      </w:pPr>
    </w:p>
    <w:p w14:paraId="58FDE3A5" w14:textId="77777777" w:rsidR="009C5F3E" w:rsidRDefault="009C5F3E">
      <w:pPr>
        <w:pStyle w:val="a3"/>
        <w:spacing w:before="3"/>
        <w:rPr>
          <w:sz w:val="19"/>
        </w:rPr>
      </w:pPr>
    </w:p>
    <w:p w14:paraId="1F131B58" w14:textId="77777777" w:rsidR="009C5F3E" w:rsidRDefault="009C5F3E">
      <w:pPr>
        <w:jc w:val="right"/>
      </w:pPr>
    </w:p>
    <w:p w14:paraId="3B0CAFBF" w14:textId="77777777" w:rsidR="004931F5" w:rsidRDefault="004931F5">
      <w:pPr>
        <w:jc w:val="right"/>
      </w:pPr>
    </w:p>
    <w:p w14:paraId="70BF15BD" w14:textId="77777777" w:rsidR="004931F5" w:rsidRDefault="004931F5">
      <w:pPr>
        <w:jc w:val="right"/>
      </w:pPr>
    </w:p>
    <w:p w14:paraId="6DB1EE51" w14:textId="77777777" w:rsidR="004931F5" w:rsidRDefault="004931F5">
      <w:pPr>
        <w:jc w:val="right"/>
      </w:pPr>
    </w:p>
    <w:p w14:paraId="5E10809A" w14:textId="77777777" w:rsidR="004931F5" w:rsidRDefault="004931F5">
      <w:pPr>
        <w:jc w:val="right"/>
      </w:pPr>
    </w:p>
    <w:p w14:paraId="3A22726E" w14:textId="77777777" w:rsidR="004931F5" w:rsidRDefault="004931F5">
      <w:pPr>
        <w:jc w:val="right"/>
      </w:pPr>
    </w:p>
    <w:p w14:paraId="568CC1AC" w14:textId="77777777" w:rsidR="004931F5" w:rsidRDefault="004931F5">
      <w:pPr>
        <w:jc w:val="right"/>
      </w:pPr>
    </w:p>
    <w:p w14:paraId="70EEC9E9" w14:textId="77777777" w:rsidR="004931F5" w:rsidRDefault="004931F5">
      <w:pPr>
        <w:jc w:val="right"/>
      </w:pPr>
    </w:p>
    <w:p w14:paraId="13C4D51A" w14:textId="77777777" w:rsidR="004931F5" w:rsidRDefault="004931F5">
      <w:pPr>
        <w:jc w:val="right"/>
      </w:pPr>
    </w:p>
    <w:p w14:paraId="012FF7D4" w14:textId="77777777" w:rsidR="004931F5" w:rsidRDefault="004931F5">
      <w:pPr>
        <w:jc w:val="right"/>
      </w:pPr>
    </w:p>
    <w:p w14:paraId="28432807" w14:textId="77777777" w:rsidR="004931F5" w:rsidRDefault="004931F5">
      <w:pPr>
        <w:jc w:val="right"/>
      </w:pPr>
    </w:p>
    <w:p w14:paraId="33636E3C" w14:textId="77777777" w:rsidR="004931F5" w:rsidRDefault="004931F5">
      <w:pPr>
        <w:jc w:val="right"/>
      </w:pPr>
    </w:p>
    <w:p w14:paraId="0888C30A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01AEFA31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30C0D154" w14:textId="6989AF10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EE3158">
        <w:rPr>
          <w:rFonts w:ascii="Times New Roman" w:hAnsi="Times New Roman" w:cs="Times New Roman"/>
        </w:rPr>
        <w:t>4</w:t>
      </w:r>
    </w:p>
    <w:p w14:paraId="702B4318" w14:textId="77777777" w:rsidR="004931F5" w:rsidRDefault="004931F5">
      <w:pPr>
        <w:jc w:val="right"/>
      </w:pPr>
    </w:p>
    <w:p w14:paraId="46B9D210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773"/>
        <w:gridCol w:w="992"/>
        <w:gridCol w:w="1985"/>
      </w:tblGrid>
      <w:tr w:rsidR="00671115" w:rsidRPr="00166F1B" w14:paraId="186FA38D" w14:textId="77777777" w:rsidTr="00FA04F5">
        <w:trPr>
          <w:trHeight w:val="840"/>
        </w:trPr>
        <w:tc>
          <w:tcPr>
            <w:tcW w:w="15877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1BC860E" w14:textId="77777777" w:rsidR="00671115" w:rsidRPr="00166F1B" w:rsidRDefault="00671115" w:rsidP="00671115">
            <w:pPr>
              <w:spacing w:before="125"/>
              <w:ind w:left="166" w:right="79" w:firstLine="1396"/>
              <w:rPr>
                <w:rFonts w:ascii="Times New Roman" w:eastAsia="Times New Roman" w:hAnsi="Times New Roman" w:cs="Times New Roman"/>
                <w:b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2.2. Тематический план и содержание дисциплины «География»</w:t>
            </w:r>
          </w:p>
        </w:tc>
      </w:tr>
      <w:tr w:rsidR="00166F1B" w:rsidRPr="00166F1B" w14:paraId="7C662827" w14:textId="77777777" w:rsidTr="00FA04F5">
        <w:trPr>
          <w:trHeight w:val="1129"/>
        </w:trPr>
        <w:tc>
          <w:tcPr>
            <w:tcW w:w="2127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DE2113F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34BC5A21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1077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8DA7F54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31537D1A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6AF32223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C7194CD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8246E5D" w14:textId="77777777" w:rsidTr="00FA04F5">
        <w:trPr>
          <w:trHeight w:val="551"/>
        </w:trPr>
        <w:tc>
          <w:tcPr>
            <w:tcW w:w="12900" w:type="dxa"/>
            <w:gridSpan w:val="2"/>
            <w:vAlign w:val="center"/>
          </w:tcPr>
          <w:p w14:paraId="761F5C65" w14:textId="77777777" w:rsidR="00166F1B" w:rsidRPr="0082020E" w:rsidRDefault="00D575F1" w:rsidP="00671115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 w:rsidR="00671115" w:rsidRPr="00671115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МИРА</w:t>
            </w:r>
          </w:p>
        </w:tc>
        <w:tc>
          <w:tcPr>
            <w:tcW w:w="992" w:type="dxa"/>
            <w:vAlign w:val="center"/>
          </w:tcPr>
          <w:p w14:paraId="2C289530" w14:textId="77777777" w:rsidR="00166F1B" w:rsidRPr="0082020E" w:rsidRDefault="00065987" w:rsidP="00840B13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2BF02E14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11BA7099" w14:textId="77777777" w:rsidTr="00FA04F5">
        <w:trPr>
          <w:trHeight w:val="2541"/>
        </w:trPr>
        <w:tc>
          <w:tcPr>
            <w:tcW w:w="2127" w:type="dxa"/>
            <w:vMerge w:val="restart"/>
          </w:tcPr>
          <w:p w14:paraId="68AAA8FE" w14:textId="77777777"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1.1. </w:t>
            </w:r>
          </w:p>
          <w:p w14:paraId="762215DA" w14:textId="77777777" w:rsidR="00671115" w:rsidRPr="00671115" w:rsidRDefault="00671115" w:rsidP="00671115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Современная </w:t>
            </w:r>
          </w:p>
          <w:p w14:paraId="14AD3686" w14:textId="77777777" w:rsidR="006043C9" w:rsidRPr="00166F1B" w:rsidRDefault="00671115" w:rsidP="00671115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>политическая карта мира</w:t>
            </w:r>
          </w:p>
        </w:tc>
        <w:tc>
          <w:tcPr>
            <w:tcW w:w="10773" w:type="dxa"/>
          </w:tcPr>
          <w:p w14:paraId="54115C90" w14:textId="77777777" w:rsidR="00D575F1" w:rsidRDefault="00D575F1" w:rsidP="00D575F1">
            <w:pPr>
              <w:ind w:left="107" w:right="2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3918EEC2" w14:textId="77777777" w:rsidR="00671115" w:rsidRPr="00671115" w:rsidRDefault="00671115" w:rsidP="00671115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</w:t>
            </w:r>
          </w:p>
          <w:p w14:paraId="0C8C5847" w14:textId="77777777" w:rsidR="00671115" w:rsidRPr="00671115" w:rsidRDefault="00671115" w:rsidP="00671115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671115">
              <w:rPr>
                <w:rFonts w:ascii="Times New Roman" w:eastAsia="Times New Roman" w:hAnsi="Times New Roman" w:cs="Times New Roman"/>
                <w:sz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14:paraId="7F23606C" w14:textId="77777777" w:rsidR="00621D0D" w:rsidRPr="0082020E" w:rsidRDefault="00671115" w:rsidP="00671115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B371E20" w14:textId="77777777" w:rsidR="006043C9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5C8B7416" w14:textId="77777777" w:rsid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F14E40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053DA6D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2BEF2DBD" w14:textId="77777777" w:rsidR="006043C9" w:rsidRPr="0082020E" w:rsidRDefault="00061EB2" w:rsidP="0067111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B1D30" w:rsidRPr="00166F1B" w14:paraId="7816D4B0" w14:textId="77777777" w:rsidTr="00FA04F5">
        <w:trPr>
          <w:trHeight w:val="547"/>
        </w:trPr>
        <w:tc>
          <w:tcPr>
            <w:tcW w:w="2127" w:type="dxa"/>
            <w:vMerge/>
            <w:tcBorders>
              <w:top w:val="nil"/>
            </w:tcBorders>
          </w:tcPr>
          <w:p w14:paraId="387E63A4" w14:textId="77777777" w:rsidR="003B1D30" w:rsidRPr="00166F1B" w:rsidRDefault="003B1D30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3" w:type="dxa"/>
          </w:tcPr>
          <w:p w14:paraId="63C15E0C" w14:textId="77777777" w:rsidR="003B1D30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C41D98A" w14:textId="77777777" w:rsidR="003B1D30" w:rsidRPr="00621D0D" w:rsidRDefault="00671115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Ознакомление с политической картой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5433B2E" w14:textId="77777777" w:rsidR="003B1D30" w:rsidRPr="00B72016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14:paraId="0F422875" w14:textId="77777777" w:rsidR="003B1D30" w:rsidRPr="00166F1B" w:rsidRDefault="003B1D30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E9697DA" w14:textId="77777777" w:rsidTr="00FA04F5">
        <w:trPr>
          <w:trHeight w:val="556"/>
        </w:trPr>
        <w:tc>
          <w:tcPr>
            <w:tcW w:w="2127" w:type="dxa"/>
            <w:vMerge w:val="restart"/>
          </w:tcPr>
          <w:p w14:paraId="1EEA4905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14:paraId="1CFFF9A5" w14:textId="77777777" w:rsidR="00671115" w:rsidRPr="00671115" w:rsidRDefault="00671115" w:rsidP="00671115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География </w:t>
            </w:r>
          </w:p>
          <w:p w14:paraId="2318E498" w14:textId="77777777" w:rsidR="00671115" w:rsidRPr="00671115" w:rsidRDefault="00671115" w:rsidP="00671115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мировых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риродных </w:t>
            </w:r>
          </w:p>
          <w:p w14:paraId="0D0650CC" w14:textId="77777777" w:rsidR="006043C9" w:rsidRPr="00166F1B" w:rsidRDefault="00671115" w:rsidP="00671115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>ресурсов</w:t>
            </w:r>
          </w:p>
        </w:tc>
        <w:tc>
          <w:tcPr>
            <w:tcW w:w="10773" w:type="dxa"/>
          </w:tcPr>
          <w:p w14:paraId="465650B7" w14:textId="77777777" w:rsidR="006043C9" w:rsidRDefault="00621D0D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78635591" w14:textId="77777777" w:rsidR="00671115" w:rsidRDefault="00671115" w:rsidP="00671115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 xml:space="preserve">Мировые природные ресурсы. Ресурсообеспеченность.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</w:t>
            </w:r>
          </w:p>
          <w:p w14:paraId="15D69AC2" w14:textId="77777777" w:rsidR="00621D0D" w:rsidRPr="00621D0D" w:rsidRDefault="00671115" w:rsidP="00671115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Ресурсы Мирового океана. Территориальные сочетания природных ресурсов. Природно-ресурсный потенциал.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71115">
              <w:rPr>
                <w:rFonts w:ascii="Times New Roman" w:eastAsia="Times New Roman" w:hAnsi="Times New Roman" w:cs="Times New Roman"/>
                <w:sz w:val="24"/>
              </w:rPr>
              <w:t>Рациональное использование ресурсов и 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FBBA59" w14:textId="77777777" w:rsidR="006043C9" w:rsidRPr="0082020E" w:rsidRDefault="00065987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2828D92D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2205BF4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E7479DA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  <w:p w14:paraId="057394B6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3E1CCEFA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723D23E2" w14:textId="77777777" w:rsidR="006043C9" w:rsidRPr="00166F1B" w:rsidRDefault="005A3415" w:rsidP="005A3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6043C9" w:rsidRPr="00166F1B" w14:paraId="19140A21" w14:textId="77777777" w:rsidTr="00FA04F5">
        <w:trPr>
          <w:trHeight w:val="559"/>
        </w:trPr>
        <w:tc>
          <w:tcPr>
            <w:tcW w:w="2127" w:type="dxa"/>
            <w:vMerge/>
            <w:tcBorders>
              <w:top w:val="nil"/>
            </w:tcBorders>
          </w:tcPr>
          <w:p w14:paraId="624C5EAF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3" w:type="dxa"/>
          </w:tcPr>
          <w:p w14:paraId="26D94D45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797626E8" w14:textId="77777777" w:rsidR="00671115" w:rsidRPr="00671115" w:rsidRDefault="00671115" w:rsidP="0067111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Оценка ресурсообеспеченности отдельных стран (регионов) мира (по выбору)</w:t>
            </w:r>
            <w:r w:rsidR="005A341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4BF8020" w14:textId="77777777" w:rsidR="006043C9" w:rsidRPr="00621D0D" w:rsidRDefault="00671115" w:rsidP="005A341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Выявление и обозначение регионов с неблагоприятной экологической ситуацией</w:t>
            </w:r>
            <w:r w:rsidR="005A341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1A3308F" w14:textId="77777777" w:rsidR="006043C9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6C8A84C2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3415" w:rsidRPr="00166F1B" w14:paraId="6CBA3CCE" w14:textId="77777777" w:rsidTr="00FA04F5">
        <w:trPr>
          <w:trHeight w:val="3817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14:paraId="30D5588D" w14:textId="77777777" w:rsidR="005A3415" w:rsidRPr="00621D0D" w:rsidRDefault="005A3415" w:rsidP="00621D0D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1.3. </w:t>
            </w:r>
          </w:p>
          <w:p w14:paraId="03B2D46C" w14:textId="77777777" w:rsidR="005A3415" w:rsidRPr="005A3415" w:rsidRDefault="005A3415" w:rsidP="005A3415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География </w:t>
            </w:r>
          </w:p>
          <w:p w14:paraId="7E8BD360" w14:textId="77777777" w:rsidR="005A3415" w:rsidRPr="0082020E" w:rsidRDefault="005A3415" w:rsidP="005A3415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>населения мира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14:paraId="55390727" w14:textId="77777777" w:rsidR="005A3415" w:rsidRPr="0082020E" w:rsidRDefault="005A3415" w:rsidP="005A3415">
            <w:pPr>
              <w:ind w:left="107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07D457FC" w14:textId="77777777" w:rsidR="005A3415" w:rsidRPr="005A3415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Современная демографическая ситуация.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</w:p>
          <w:p w14:paraId="784018D7" w14:textId="77777777" w:rsidR="005A3415" w:rsidRPr="005A3415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Современная структура населения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</w:t>
            </w:r>
          </w:p>
          <w:p w14:paraId="4E05D615" w14:textId="77777777" w:rsidR="005A3415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Занятость населения. Размещение населения.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Экономически активное и самодеятельное население. Качество рабочей силы в различных странах мира. </w:t>
            </w:r>
          </w:p>
          <w:p w14:paraId="50F2C5B6" w14:textId="77777777" w:rsidR="005A3415" w:rsidRPr="00621D0D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урбанизация, субурбанизация, урбанизация. Города-миллионеры, «сверхгорода» и мегалополисы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C97A80B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31166811" w14:textId="77777777" w:rsidR="005A3415" w:rsidRPr="00061EB2" w:rsidRDefault="005A3415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43A32540" w14:textId="77777777" w:rsidR="005A3415" w:rsidRPr="00061EB2" w:rsidRDefault="005A3415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4D8D041" w14:textId="77777777" w:rsidR="005A3415" w:rsidRPr="0082020E" w:rsidRDefault="005A3415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3415" w:rsidRPr="00166F1B" w14:paraId="060DE5F8" w14:textId="77777777" w:rsidTr="00FA04F5">
        <w:trPr>
          <w:trHeight w:val="982"/>
        </w:trPr>
        <w:tc>
          <w:tcPr>
            <w:tcW w:w="2127" w:type="dxa"/>
            <w:vMerge/>
          </w:tcPr>
          <w:p w14:paraId="3FBB99F4" w14:textId="77777777" w:rsidR="005A3415" w:rsidRPr="0082020E" w:rsidRDefault="005A3415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1B0E0DDE" w14:textId="77777777" w:rsidR="005A3415" w:rsidRPr="0082020E" w:rsidRDefault="005A3415" w:rsidP="005A3415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536CA87" w14:textId="77777777" w:rsidR="005A3415" w:rsidRPr="0082020E" w:rsidRDefault="005A3415" w:rsidP="005A3415">
            <w:pPr>
              <w:ind w:left="108" w:right="1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Анализ особенностей населения в различных странах и регионах мира (особенности демографической ситуации, расселения, сравнительная оценка качества жизни населения, сравнительная оценка культурных традиций народов и др.</w:t>
            </w:r>
          </w:p>
        </w:tc>
        <w:tc>
          <w:tcPr>
            <w:tcW w:w="992" w:type="dxa"/>
          </w:tcPr>
          <w:p w14:paraId="22045E75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14:paraId="1CA877F0" w14:textId="77777777" w:rsidR="005A3415" w:rsidRPr="00166F1B" w:rsidRDefault="005A3415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3415" w:rsidRPr="00166F1B" w14:paraId="4C564C74" w14:textId="77777777" w:rsidTr="00FA04F5">
        <w:trPr>
          <w:trHeight w:val="982"/>
        </w:trPr>
        <w:tc>
          <w:tcPr>
            <w:tcW w:w="2127" w:type="dxa"/>
            <w:vMerge w:val="restart"/>
          </w:tcPr>
          <w:p w14:paraId="5E3BFBE9" w14:textId="77777777" w:rsidR="005A3415" w:rsidRPr="005A3415" w:rsidRDefault="005A3415" w:rsidP="005A3415">
            <w:pPr>
              <w:ind w:left="144" w:right="129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1.4. Мировое </w:t>
            </w:r>
          </w:p>
          <w:p w14:paraId="3E3C08EA" w14:textId="77777777" w:rsidR="005A3415" w:rsidRPr="0082020E" w:rsidRDefault="005A3415" w:rsidP="005A3415">
            <w:pPr>
              <w:ind w:left="144" w:right="129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хозяйство</w:t>
            </w:r>
          </w:p>
        </w:tc>
        <w:tc>
          <w:tcPr>
            <w:tcW w:w="10773" w:type="dxa"/>
          </w:tcPr>
          <w:p w14:paraId="202EC8BC" w14:textId="77777777" w:rsidR="005A3415" w:rsidRPr="005A3415" w:rsidRDefault="005A3415" w:rsidP="005A3415">
            <w:pPr>
              <w:ind w:left="108" w:firstLine="3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3DD791F7" w14:textId="77777777" w:rsidR="005A3415" w:rsidRPr="005A3415" w:rsidRDefault="005A3415" w:rsidP="00065987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Современные особенности развития мирового хозяйства. Мировая экономика, исторические</w:t>
            </w:r>
            <w:r w:rsidR="000659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этапы ее развития. Международное географическое разделение труда. </w:t>
            </w:r>
          </w:p>
          <w:p w14:paraId="12077704" w14:textId="77777777" w:rsidR="005A3415" w:rsidRPr="005A3415" w:rsidRDefault="005A3415" w:rsidP="00065987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Международная специализация и кооперирование. Научно-технический прогресс и его современные особенности. Современные особенности развития мирового хозяйства. </w:t>
            </w:r>
          </w:p>
          <w:p w14:paraId="436D9677" w14:textId="77777777" w:rsidR="005A3415" w:rsidRPr="005A3415" w:rsidRDefault="005A3415" w:rsidP="00065987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E322E0B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461D3B88" w14:textId="77777777" w:rsidR="005A3415" w:rsidRPr="005A3415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A819A95" w14:textId="77777777" w:rsidR="005A3415" w:rsidRPr="005A3415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9143F97" w14:textId="77777777" w:rsidR="005A3415" w:rsidRPr="005A3415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  <w:p w14:paraId="68D84830" w14:textId="77777777" w:rsidR="005A3415" w:rsidRPr="00166F1B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</w:tc>
      </w:tr>
      <w:tr w:rsidR="005A3415" w:rsidRPr="00166F1B" w14:paraId="6D06EE13" w14:textId="77777777" w:rsidTr="00FA04F5">
        <w:trPr>
          <w:trHeight w:val="588"/>
        </w:trPr>
        <w:tc>
          <w:tcPr>
            <w:tcW w:w="2127" w:type="dxa"/>
            <w:vMerge/>
          </w:tcPr>
          <w:p w14:paraId="25BFD103" w14:textId="77777777" w:rsidR="005A3415" w:rsidRPr="0082020E" w:rsidRDefault="005A3415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4AC235E2" w14:textId="77777777" w:rsidR="005A3415" w:rsidRDefault="005A3415" w:rsidP="005A3415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799F81F" w14:textId="77777777" w:rsidR="005A3415" w:rsidRPr="0082020E" w:rsidRDefault="005A3415" w:rsidP="005A341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ведущих факторов размещения производительных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>ил.</w:t>
            </w:r>
          </w:p>
        </w:tc>
        <w:tc>
          <w:tcPr>
            <w:tcW w:w="992" w:type="dxa"/>
          </w:tcPr>
          <w:p w14:paraId="08D068A6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14:paraId="3E4B624D" w14:textId="77777777" w:rsidR="005A3415" w:rsidRPr="00166F1B" w:rsidRDefault="005A3415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14:paraId="18FA559F" w14:textId="77777777" w:rsidTr="00FA04F5">
        <w:trPr>
          <w:trHeight w:val="363"/>
        </w:trPr>
        <w:tc>
          <w:tcPr>
            <w:tcW w:w="12900" w:type="dxa"/>
            <w:gridSpan w:val="2"/>
          </w:tcPr>
          <w:p w14:paraId="3DE84165" w14:textId="77777777" w:rsidR="00061EB2" w:rsidRPr="004669CB" w:rsidRDefault="00061EB2" w:rsidP="00061EB2">
            <w:pPr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4669CB">
              <w:rPr>
                <w:rFonts w:ascii="Times New Roman" w:hAnsi="Times New Roman" w:cs="Times New Roman"/>
                <w:b/>
                <w:i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</w:tcPr>
          <w:p w14:paraId="12218826" w14:textId="77777777" w:rsidR="00061EB2" w:rsidRPr="00065987" w:rsidRDefault="00065987" w:rsidP="00061E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2B70E615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5378A06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69CB">
              <w:rPr>
                <w:rFonts w:ascii="Times New Roman" w:eastAsia="Times New Roman" w:hAnsi="Times New Roman" w:cs="Times New Roman"/>
                <w:sz w:val="24"/>
              </w:rPr>
              <w:t xml:space="preserve">ОК 03,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5EB6CC37" w14:textId="7ED2C7C9" w:rsidR="00061EB2" w:rsidRDefault="004669CB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9B10FF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  <w:p w14:paraId="25C53120" w14:textId="77777777" w:rsidR="00061EB2" w:rsidRP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4669CB" w:rsidRPr="00166F1B" w14:paraId="58B4B8DC" w14:textId="77777777" w:rsidTr="00FA04F5">
        <w:trPr>
          <w:trHeight w:val="553"/>
        </w:trPr>
        <w:tc>
          <w:tcPr>
            <w:tcW w:w="2127" w:type="dxa"/>
          </w:tcPr>
          <w:p w14:paraId="56B362B1" w14:textId="77777777" w:rsidR="004669CB" w:rsidRPr="004669CB" w:rsidRDefault="004669CB" w:rsidP="004669CB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</w:rPr>
              <w:t>Теоретическое обучение</w:t>
            </w:r>
          </w:p>
          <w:p w14:paraId="3ADE0767" w14:textId="77777777" w:rsidR="004669CB" w:rsidRPr="0082020E" w:rsidRDefault="004669CB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773" w:type="dxa"/>
          </w:tcPr>
          <w:p w14:paraId="72CED1DB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География основных отраслей мирового хозяйства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355BDCA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Машиностроение. Отраслевая структура машиностроения. Развитие отраслей машиностроения в мире. Главные центры машиностроения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B5EB259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Транспортный комплекс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Транспортный комплекс и его современная структура. Грузо-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AECAA24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Химическая промышленность. Лесная (лесоперерабатывающая) и лёгкая промышленность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Географические особенности развития химической, лесной и лёгкой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4480E8D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B633182" w14:textId="77777777" w:rsidR="004669CB" w:rsidRPr="0082020E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География отраслей непроизводственной сферы.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76F0C7C" w14:textId="77777777" w:rsidR="004669CB" w:rsidRDefault="00065987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  <w:vMerge/>
          </w:tcPr>
          <w:p w14:paraId="7A3EDD17" w14:textId="77777777" w:rsidR="004669CB" w:rsidRPr="00166F1B" w:rsidRDefault="004669CB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669CB" w:rsidRPr="00166F1B" w14:paraId="07F22774" w14:textId="77777777" w:rsidTr="00FA04F5">
        <w:trPr>
          <w:trHeight w:val="553"/>
        </w:trPr>
        <w:tc>
          <w:tcPr>
            <w:tcW w:w="2127" w:type="dxa"/>
          </w:tcPr>
          <w:p w14:paraId="2824B35A" w14:textId="77777777" w:rsidR="004669CB" w:rsidRPr="004669CB" w:rsidRDefault="004669CB" w:rsidP="004669CB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0773" w:type="dxa"/>
          </w:tcPr>
          <w:p w14:paraId="23015EF6" w14:textId="77777777" w:rsidR="004669CB" w:rsidRPr="004669CB" w:rsidRDefault="004669CB" w:rsidP="004669CB">
            <w:pPr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Определение хозяйственной специализации стран и регионов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6A4BFFD" w14:textId="77777777" w:rsidR="004669CB" w:rsidRPr="004669CB" w:rsidRDefault="004669CB" w:rsidP="004669CB">
            <w:pPr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Размещение профильной отрасли мирового хозяйства на карте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965FE5C" w14:textId="77777777" w:rsidR="004669CB" w:rsidRDefault="004669CB" w:rsidP="004669CB">
            <w:pPr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Составление экономико-географической ха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рактеристики профильной отрасли.</w:t>
            </w:r>
          </w:p>
          <w:p w14:paraId="58DC0B21" w14:textId="77777777" w:rsidR="004669CB" w:rsidRPr="004669CB" w:rsidRDefault="004669CB" w:rsidP="004669CB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CA3C6A3" w14:textId="77777777" w:rsidR="004669CB" w:rsidRDefault="00065987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207FFEF" w14:textId="77777777" w:rsidR="004669CB" w:rsidRPr="00166F1B" w:rsidRDefault="004669CB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533AE" w:rsidRPr="00166F1B" w14:paraId="10E4E94A" w14:textId="77777777" w:rsidTr="00FA04F5">
        <w:trPr>
          <w:trHeight w:val="507"/>
        </w:trPr>
        <w:tc>
          <w:tcPr>
            <w:tcW w:w="12900" w:type="dxa"/>
            <w:gridSpan w:val="2"/>
            <w:vAlign w:val="center"/>
          </w:tcPr>
          <w:p w14:paraId="6FE04663" w14:textId="77777777" w:rsidR="00C533AE" w:rsidRPr="00C533AE" w:rsidRDefault="00C533AE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1.</w:t>
            </w:r>
          </w:p>
        </w:tc>
        <w:tc>
          <w:tcPr>
            <w:tcW w:w="992" w:type="dxa"/>
            <w:vAlign w:val="center"/>
          </w:tcPr>
          <w:p w14:paraId="09F92C1C" w14:textId="77777777" w:rsidR="00C533AE" w:rsidRPr="00C533AE" w:rsidRDefault="00C533A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71DE4F2" w14:textId="77777777" w:rsidR="00C533AE" w:rsidRPr="00C533AE" w:rsidRDefault="00C533AE" w:rsidP="00166F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14:paraId="4C234391" w14:textId="77777777" w:rsidTr="00FA04F5">
        <w:trPr>
          <w:trHeight w:val="420"/>
        </w:trPr>
        <w:tc>
          <w:tcPr>
            <w:tcW w:w="12900" w:type="dxa"/>
            <w:gridSpan w:val="2"/>
            <w:vAlign w:val="center"/>
          </w:tcPr>
          <w:p w14:paraId="38D67966" w14:textId="77777777" w:rsidR="00061EB2" w:rsidRPr="0082020E" w:rsidRDefault="00061EB2" w:rsidP="004669C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</w:t>
            </w:r>
            <w:r w:rsidR="004669CB" w:rsidRPr="004669CB">
              <w:rPr>
                <w:rFonts w:ascii="Times New Roman" w:eastAsia="Times New Roman" w:hAnsi="Times New Roman" w:cs="Times New Roman"/>
                <w:b/>
                <w:sz w:val="24"/>
              </w:rPr>
              <w:t>РЕГИОНАЛЬНАЯ ХАРАКТЕРИСТИКА МИРА</w:t>
            </w:r>
          </w:p>
        </w:tc>
        <w:tc>
          <w:tcPr>
            <w:tcW w:w="992" w:type="dxa"/>
            <w:vAlign w:val="center"/>
          </w:tcPr>
          <w:p w14:paraId="16FC1CC4" w14:textId="77777777" w:rsidR="00061EB2" w:rsidRPr="00BE0A4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14:paraId="60E85575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14:paraId="1A5F5342" w14:textId="77777777" w:rsidTr="00FA04F5">
        <w:trPr>
          <w:trHeight w:val="557"/>
        </w:trPr>
        <w:tc>
          <w:tcPr>
            <w:tcW w:w="2127" w:type="dxa"/>
            <w:vMerge w:val="restart"/>
          </w:tcPr>
          <w:p w14:paraId="7FE3F840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</w:p>
          <w:p w14:paraId="67B7A2A3" w14:textId="77777777" w:rsidR="004669CB" w:rsidRPr="004669CB" w:rsidRDefault="004669CB" w:rsidP="004669CB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Зарубежная </w:t>
            </w:r>
          </w:p>
          <w:p w14:paraId="0AE73CEE" w14:textId="77777777" w:rsidR="00061EB2" w:rsidRPr="0082020E" w:rsidRDefault="004669CB" w:rsidP="004669CB">
            <w:pPr>
              <w:ind w:left="164" w:right="13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Европа</w:t>
            </w:r>
          </w:p>
        </w:tc>
        <w:tc>
          <w:tcPr>
            <w:tcW w:w="10773" w:type="dxa"/>
          </w:tcPr>
          <w:p w14:paraId="641937A6" w14:textId="77777777" w:rsidR="00061EB2" w:rsidRPr="0082020E" w:rsidRDefault="00061EB2" w:rsidP="00061EB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3678B632" w14:textId="77777777" w:rsidR="004669CB" w:rsidRPr="004669CB" w:rsidRDefault="004669CB" w:rsidP="004669CB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ресурсного потенциала. Особенности населения</w:t>
            </w:r>
            <w:r w:rsidR="00435C5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FF25C4D" w14:textId="77777777" w:rsidR="003737C7" w:rsidRDefault="004669CB" w:rsidP="00435C5D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</w:t>
            </w:r>
          </w:p>
          <w:p w14:paraId="1FCBE265" w14:textId="77777777" w:rsidR="00435C5D" w:rsidRPr="004669CB" w:rsidRDefault="00435C5D" w:rsidP="00435C5D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BB91029" w14:textId="77777777" w:rsidR="00061EB2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35ADDC12" w14:textId="77777777" w:rsidR="00435C5D" w:rsidRPr="00435C5D" w:rsidRDefault="00435C5D" w:rsidP="00435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9E07D05" w14:textId="77777777" w:rsidR="00435C5D" w:rsidRPr="00435C5D" w:rsidRDefault="00435C5D" w:rsidP="00435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4292AE4" w14:textId="77777777" w:rsidR="00061EB2" w:rsidRPr="00166F1B" w:rsidRDefault="00435C5D" w:rsidP="00435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061EB2" w:rsidRPr="00166F1B" w14:paraId="6900F8E4" w14:textId="77777777" w:rsidTr="00FA04F5">
        <w:trPr>
          <w:trHeight w:val="564"/>
        </w:trPr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5609CA11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14:paraId="5099C5C4" w14:textId="77777777" w:rsidR="00061EB2" w:rsidRDefault="00061EB2" w:rsidP="00061EB2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644D701" w14:textId="77777777" w:rsidR="003737C7" w:rsidRPr="00435C5D" w:rsidRDefault="00435C5D" w:rsidP="00435C5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Характеристика особенностей природы, населения и хозяйства европейской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35C5D"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F9234C" w14:textId="77777777" w:rsidR="00061EB2" w:rsidRDefault="00C533A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5CBDD99" w14:textId="77777777" w:rsidR="00061EB2" w:rsidRPr="00166F1B" w:rsidRDefault="00061EB2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1BFD9BE" w14:textId="77777777" w:rsidTr="00FA04F5">
        <w:trPr>
          <w:trHeight w:val="1969"/>
        </w:trPr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14:paraId="65593983" w14:textId="77777777" w:rsidR="00435C5D" w:rsidRPr="00435C5D" w:rsidRDefault="003737C7" w:rsidP="00435C5D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2.2. </w:t>
            </w:r>
            <w:r w:rsidR="00435C5D" w:rsidRPr="00435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Зарубежная </w:t>
            </w:r>
          </w:p>
          <w:p w14:paraId="2B004C01" w14:textId="77777777" w:rsidR="003737C7" w:rsidRPr="003737C7" w:rsidRDefault="00435C5D" w:rsidP="00435C5D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35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Азия</w:t>
            </w:r>
          </w:p>
          <w:p w14:paraId="45708E0A" w14:textId="77777777" w:rsidR="006043C9" w:rsidRPr="0082020E" w:rsidRDefault="006043C9" w:rsidP="003737C7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  <w:tcBorders>
              <w:top w:val="single" w:sz="4" w:space="0" w:color="000000"/>
            </w:tcBorders>
          </w:tcPr>
          <w:p w14:paraId="0A060102" w14:textId="77777777" w:rsidR="006043C9" w:rsidRPr="0082020E" w:rsidRDefault="00061EB2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2361685E" w14:textId="77777777" w:rsidR="006043C9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</w:t>
            </w:r>
          </w:p>
          <w:p w14:paraId="6AEDB24A" w14:textId="77777777" w:rsidR="00435C5D" w:rsidRPr="0082020E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BDDC069" w14:textId="77777777" w:rsidR="006043C9" w:rsidRPr="0082020E" w:rsidRDefault="00C533A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452B5BFA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B746BE0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C5B32FD" w14:textId="77777777" w:rsidR="006043C9" w:rsidRPr="00166F1B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6043C9" w:rsidRPr="00166F1B" w14:paraId="35717729" w14:textId="77777777" w:rsidTr="00FA04F5">
        <w:trPr>
          <w:trHeight w:val="698"/>
        </w:trPr>
        <w:tc>
          <w:tcPr>
            <w:tcW w:w="2127" w:type="dxa"/>
            <w:vMerge/>
          </w:tcPr>
          <w:p w14:paraId="781132F3" w14:textId="77777777"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46DC87D1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15533A5D" w14:textId="77777777" w:rsidR="006043C9" w:rsidRPr="0082020E" w:rsidRDefault="00435C5D" w:rsidP="00065987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Сравнительная характеристика особенностей природы, населения и хозяйства стран Юго-Западной и Юго-Восточной Азии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4F2C8AB" w14:textId="77777777" w:rsidR="006043C9" w:rsidRPr="0082020E" w:rsidRDefault="00BE0A4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1091B84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737C7" w:rsidRPr="00166F1B" w14:paraId="0FCFCCA0" w14:textId="77777777" w:rsidTr="00FA04F5">
        <w:trPr>
          <w:trHeight w:val="1104"/>
        </w:trPr>
        <w:tc>
          <w:tcPr>
            <w:tcW w:w="2127" w:type="dxa"/>
          </w:tcPr>
          <w:p w14:paraId="5CF5426C" w14:textId="77777777"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2.3. </w:t>
            </w:r>
            <w:r w:rsidR="00435C5D" w:rsidRPr="00435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Африка</w:t>
            </w:r>
          </w:p>
          <w:p w14:paraId="480223F7" w14:textId="77777777" w:rsidR="003737C7" w:rsidRPr="0082020E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152AA8CE" w14:textId="77777777" w:rsidR="003737C7" w:rsidRPr="0082020E" w:rsidRDefault="003737C7" w:rsidP="00624625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209A93CC" w14:textId="77777777" w:rsidR="00435C5D" w:rsidRPr="00435C5D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35C5D">
              <w:rPr>
                <w:rFonts w:ascii="Times New Roman" w:eastAsia="Times New Roman" w:hAnsi="Times New Roman" w:cs="Times New Roman"/>
                <w:sz w:val="24"/>
              </w:rPr>
              <w:t>ресурсного потенциала и особенности населения Африки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35C5D">
              <w:rPr>
                <w:rFonts w:ascii="Times New Roman" w:eastAsia="Times New Roman" w:hAnsi="Times New Roman" w:cs="Times New Roman"/>
                <w:sz w:val="24"/>
              </w:rPr>
              <w:t xml:space="preserve"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преодоления. </w:t>
            </w:r>
          </w:p>
          <w:p w14:paraId="6524ABFC" w14:textId="77777777" w:rsidR="003737C7" w:rsidRPr="00624625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*Развитие и размещение предприятий профильной отрасли в Африке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AE6C933" w14:textId="77777777" w:rsidR="003737C7" w:rsidRDefault="00065987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2C17D86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3F948E9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D6ED435" w14:textId="77777777" w:rsidR="003737C7" w:rsidRPr="00166F1B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624625" w:rsidRPr="00166F1B" w14:paraId="7F93485A" w14:textId="77777777" w:rsidTr="00FA04F5">
        <w:trPr>
          <w:trHeight w:val="268"/>
        </w:trPr>
        <w:tc>
          <w:tcPr>
            <w:tcW w:w="2127" w:type="dxa"/>
            <w:vMerge w:val="restart"/>
          </w:tcPr>
          <w:p w14:paraId="31E9C1A9" w14:textId="77777777" w:rsidR="00624625" w:rsidRPr="0082020E" w:rsidRDefault="00CE4CF6" w:rsidP="00CE4CF6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CE4CF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2.4. Америка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</w:p>
        </w:tc>
        <w:tc>
          <w:tcPr>
            <w:tcW w:w="10773" w:type="dxa"/>
          </w:tcPr>
          <w:p w14:paraId="6FB73853" w14:textId="77777777"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62F8B060" w14:textId="77777777" w:rsidR="00CE4CF6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E4C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34630" w14:textId="77777777" w:rsidR="00CE4CF6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1F88E2F" w14:textId="77777777" w:rsidR="00624625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Канада. Природные ресурсы и хозяйство 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7736688" w14:textId="77777777" w:rsidR="00CE4CF6" w:rsidRPr="00CE4CF6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CE4CF6">
              <w:rPr>
                <w:rFonts w:ascii="Times New Roman" w:eastAsia="Times New Roman" w:hAnsi="Times New Roman" w:cs="Times New Roman"/>
                <w:sz w:val="24"/>
              </w:rPr>
              <w:t>Хозяйство стран Латинской Америки. Отрасли международной специализации. Территориальная структура хозяйства. Интеграционные группировки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3157DC" w14:textId="77777777" w:rsidR="00CE4CF6" w:rsidRPr="00624625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D044E57" w14:textId="77777777" w:rsidR="00624625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093E3B06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36B04D6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BA54D4D" w14:textId="77777777" w:rsidR="00624625" w:rsidRPr="00166F1B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624625" w:rsidRPr="00166F1B" w14:paraId="1DA27E22" w14:textId="77777777" w:rsidTr="00FA04F5">
        <w:trPr>
          <w:trHeight w:val="911"/>
        </w:trPr>
        <w:tc>
          <w:tcPr>
            <w:tcW w:w="2127" w:type="dxa"/>
            <w:vMerge/>
          </w:tcPr>
          <w:p w14:paraId="504BAC8A" w14:textId="77777777" w:rsidR="00624625" w:rsidRPr="0082020E" w:rsidRDefault="00624625" w:rsidP="0062462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0227101D" w14:textId="77777777"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FA1E42E" w14:textId="77777777" w:rsidR="000F47BD" w:rsidRPr="000F47BD" w:rsidRDefault="00CE4CF6" w:rsidP="00CE4CF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«Составление сравнительной экономико-географической характеристики двух стран Северной и Латинской Америки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0BB82AA" w14:textId="77777777" w:rsidR="00624625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490AF50" w14:textId="77777777"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24625" w:rsidRPr="00166F1B" w14:paraId="3E553548" w14:textId="77777777" w:rsidTr="00FA04F5">
        <w:trPr>
          <w:trHeight w:val="1104"/>
        </w:trPr>
        <w:tc>
          <w:tcPr>
            <w:tcW w:w="2127" w:type="dxa"/>
          </w:tcPr>
          <w:p w14:paraId="7DCDB1AB" w14:textId="77777777" w:rsidR="00AB4FB4" w:rsidRPr="00AB4FB4" w:rsidRDefault="000F47BD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  <w:r w:rsidR="00AB4FB4"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Австралия </w:t>
            </w:r>
          </w:p>
          <w:p w14:paraId="5725ECB9" w14:textId="77777777" w:rsidR="000F47BD" w:rsidRPr="000F47BD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 Океания</w:t>
            </w:r>
          </w:p>
          <w:p w14:paraId="64F75BEF" w14:textId="77777777" w:rsidR="00624625" w:rsidRPr="000F47BD" w:rsidRDefault="00624625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773" w:type="dxa"/>
          </w:tcPr>
          <w:p w14:paraId="008EBACB" w14:textId="77777777"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7EA09E7C" w14:textId="77777777" w:rsidR="00624625" w:rsidRPr="00AB4FB4" w:rsidRDefault="00AB4FB4" w:rsidP="00AB4FB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B4FB4">
              <w:rPr>
                <w:rFonts w:ascii="Times New Roman" w:eastAsia="Times New Roman" w:hAnsi="Times New Roman" w:cs="Times New Roman"/>
                <w:sz w:val="24"/>
              </w:rPr>
              <w:t>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2ED09B5" w14:textId="77777777" w:rsidR="00624625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A9A6A81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0F4932E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1BF2E05" w14:textId="77777777" w:rsidR="00624625" w:rsidRPr="00166F1B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AB4FB4" w:rsidRPr="00166F1B" w14:paraId="68AF5CC8" w14:textId="77777777" w:rsidTr="00FA04F5">
        <w:trPr>
          <w:trHeight w:val="1104"/>
        </w:trPr>
        <w:tc>
          <w:tcPr>
            <w:tcW w:w="2127" w:type="dxa"/>
            <w:vMerge w:val="restart"/>
          </w:tcPr>
          <w:p w14:paraId="65E9DF39" w14:textId="77777777" w:rsidR="00FA04F5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2.6. </w:t>
            </w:r>
          </w:p>
          <w:p w14:paraId="58258644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Россия в </w:t>
            </w:r>
          </w:p>
          <w:p w14:paraId="329CC282" w14:textId="77777777" w:rsidR="00AB4FB4" w:rsidRPr="000F47BD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современном мире</w:t>
            </w:r>
          </w:p>
        </w:tc>
        <w:tc>
          <w:tcPr>
            <w:tcW w:w="10773" w:type="dxa"/>
          </w:tcPr>
          <w:p w14:paraId="42DECCF8" w14:textId="77777777" w:rsidR="00AB4FB4" w:rsidRDefault="00AB4FB4" w:rsidP="00AB4FB4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786A1477" w14:textId="77777777" w:rsidR="00AB4FB4" w:rsidRPr="00AB4FB4" w:rsidRDefault="00AB4FB4" w:rsidP="00AB4FB4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8A01949" w14:textId="77777777" w:rsidR="00AB4FB4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50F6C954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696841E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7573C40" w14:textId="77777777" w:rsidR="00AB4FB4" w:rsidRPr="00166F1B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AB4FB4" w:rsidRPr="00166F1B" w14:paraId="3BBA8414" w14:textId="77777777" w:rsidTr="00FA04F5">
        <w:trPr>
          <w:trHeight w:val="1104"/>
        </w:trPr>
        <w:tc>
          <w:tcPr>
            <w:tcW w:w="2127" w:type="dxa"/>
            <w:vMerge/>
          </w:tcPr>
          <w:p w14:paraId="2A875679" w14:textId="77777777" w:rsidR="00AB4FB4" w:rsidRPr="000F47BD" w:rsidRDefault="00AB4FB4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773" w:type="dxa"/>
          </w:tcPr>
          <w:p w14:paraId="250D366D" w14:textId="77777777" w:rsidR="00AB4FB4" w:rsidRDefault="00AB4FB4" w:rsidP="00AB4FB4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6EDBE9B" w14:textId="77777777" w:rsidR="00AB4FB4" w:rsidRPr="00AB4FB4" w:rsidRDefault="00AB4FB4" w:rsidP="00AB4FB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Оценка современного геополитического и геоэкономического положения России. Определение роли России и ее отдельных регионов в международном географическом разделении 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B5ECF7" w14:textId="77777777" w:rsidR="00AB4FB4" w:rsidRPr="00AB4FB4" w:rsidRDefault="00AB4FB4" w:rsidP="00AB4FB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Определение отраслевой и территориальной структуры внешней торговли товарами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350A377" w14:textId="77777777" w:rsidR="00AB4FB4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79BB6A4" w14:textId="77777777" w:rsidR="00AB4FB4" w:rsidRPr="00166F1B" w:rsidRDefault="00AB4FB4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F47BD" w:rsidRPr="00166F1B" w14:paraId="078FA9E3" w14:textId="77777777" w:rsidTr="00FA04F5">
        <w:trPr>
          <w:trHeight w:val="415"/>
        </w:trPr>
        <w:tc>
          <w:tcPr>
            <w:tcW w:w="12900" w:type="dxa"/>
            <w:gridSpan w:val="2"/>
            <w:vAlign w:val="center"/>
          </w:tcPr>
          <w:p w14:paraId="7D69BD37" w14:textId="77777777" w:rsidR="000F47BD" w:rsidRDefault="00AB4FB4" w:rsidP="000F47BD">
            <w:pPr>
              <w:spacing w:line="234" w:lineRule="exact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2.</w:t>
            </w:r>
          </w:p>
        </w:tc>
        <w:tc>
          <w:tcPr>
            <w:tcW w:w="992" w:type="dxa"/>
          </w:tcPr>
          <w:p w14:paraId="5C8CF1E5" w14:textId="77777777" w:rsidR="000F47BD" w:rsidRDefault="00065987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628D567" w14:textId="77777777" w:rsidR="000F47BD" w:rsidRPr="00166F1B" w:rsidRDefault="000F47BD" w:rsidP="000F47B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F47BD" w:rsidRPr="00166F1B" w14:paraId="123AA7BD" w14:textId="77777777" w:rsidTr="00FA04F5">
        <w:trPr>
          <w:trHeight w:val="557"/>
        </w:trPr>
        <w:tc>
          <w:tcPr>
            <w:tcW w:w="12900" w:type="dxa"/>
            <w:gridSpan w:val="2"/>
            <w:vAlign w:val="center"/>
          </w:tcPr>
          <w:p w14:paraId="2D75184C" w14:textId="77777777" w:rsidR="000F47BD" w:rsidRPr="00AB4FB4" w:rsidRDefault="00AB4FB4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РАЗДЕЛ 3. ГЛОБАЛЬНЫЕ ПРОБЛЕМЫ ЧЕЛОВЕЧЕСТВА</w:t>
            </w:r>
          </w:p>
        </w:tc>
        <w:tc>
          <w:tcPr>
            <w:tcW w:w="992" w:type="dxa"/>
            <w:vAlign w:val="center"/>
          </w:tcPr>
          <w:p w14:paraId="0031E33F" w14:textId="77777777" w:rsidR="000F47BD" w:rsidRPr="00065987" w:rsidRDefault="00065987" w:rsidP="000F4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4E78DE1" w14:textId="77777777" w:rsidR="000F47BD" w:rsidRPr="00166F1B" w:rsidRDefault="000F47BD" w:rsidP="000F47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4FB4" w:rsidRPr="00166F1B" w14:paraId="70A781A6" w14:textId="77777777" w:rsidTr="00FA04F5">
        <w:trPr>
          <w:trHeight w:val="338"/>
        </w:trPr>
        <w:tc>
          <w:tcPr>
            <w:tcW w:w="2127" w:type="dxa"/>
            <w:vAlign w:val="center"/>
          </w:tcPr>
          <w:p w14:paraId="6F41CBF0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3.1. </w:t>
            </w:r>
          </w:p>
          <w:p w14:paraId="4A39B71F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Классификация </w:t>
            </w:r>
          </w:p>
          <w:p w14:paraId="2332F2C3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глобальных проблем. </w:t>
            </w:r>
          </w:p>
          <w:p w14:paraId="7497D5CA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Глобальные </w:t>
            </w:r>
          </w:p>
          <w:p w14:paraId="7FF19400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прогнозы, гипотезы и </w:t>
            </w:r>
          </w:p>
          <w:p w14:paraId="71C7BA4F" w14:textId="77777777" w:rsidR="00AB4FB4" w:rsidRPr="00C533AE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проекты</w:t>
            </w:r>
          </w:p>
        </w:tc>
        <w:tc>
          <w:tcPr>
            <w:tcW w:w="10773" w:type="dxa"/>
            <w:vAlign w:val="center"/>
          </w:tcPr>
          <w:p w14:paraId="164361B6" w14:textId="77777777" w:rsidR="00065987" w:rsidRPr="00065987" w:rsidRDefault="00065987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32084415" w14:textId="77777777" w:rsidR="00AB4FB4" w:rsidRPr="00C533AE" w:rsidRDefault="00AB4FB4" w:rsidP="00065987">
            <w:pPr>
              <w:ind w:left="164" w:right="1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Глобальные проблемы человечества. Глобальные процессы. 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*Влияние предприятий профильной отрасли на глобальные проблемы. Роль географии в решении глобальных проблем человечества</w:t>
            </w:r>
            <w:r w:rsidR="0006598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2289F9E" w14:textId="77777777" w:rsidR="00AB4FB4" w:rsidRPr="00065987" w:rsidRDefault="00AB4FB4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B801689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BED7112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F178E4A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  <w:p w14:paraId="55BA830D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6F425F37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604BA47C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50F20B47" w14:textId="77777777" w:rsidR="00AB4FB4" w:rsidRPr="00166F1B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CB68E3" w:rsidRPr="00166F1B" w14:paraId="3BD50492" w14:textId="77777777" w:rsidTr="00FA04F5">
        <w:trPr>
          <w:trHeight w:val="570"/>
        </w:trPr>
        <w:tc>
          <w:tcPr>
            <w:tcW w:w="12900" w:type="dxa"/>
            <w:gridSpan w:val="2"/>
            <w:shd w:val="clear" w:color="auto" w:fill="A6A6A6" w:themeFill="background1" w:themeFillShade="A6"/>
            <w:vAlign w:val="center"/>
          </w:tcPr>
          <w:p w14:paraId="6525BBDB" w14:textId="77777777" w:rsidR="00CB68E3" w:rsidRPr="00CB68E3" w:rsidRDefault="00CB68E3" w:rsidP="00CB68E3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3A4B8D1" w14:textId="77777777" w:rsidR="00CB68E3" w:rsidRPr="00CB68E3" w:rsidRDefault="00CB68E3" w:rsidP="006246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1531839" w14:textId="77777777" w:rsidR="00CB68E3" w:rsidRPr="00166F1B" w:rsidRDefault="00CB68E3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14:paraId="2438FA72" w14:textId="77777777" w:rsidTr="00FA04F5">
        <w:trPr>
          <w:trHeight w:val="516"/>
        </w:trPr>
        <w:tc>
          <w:tcPr>
            <w:tcW w:w="2127" w:type="dxa"/>
            <w:shd w:val="clear" w:color="auto" w:fill="auto"/>
          </w:tcPr>
          <w:p w14:paraId="761D21EA" w14:textId="77777777" w:rsidR="006A1057" w:rsidRPr="0082020E" w:rsidRDefault="006A1057" w:rsidP="006A1057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14:paraId="56AAF5C8" w14:textId="77777777" w:rsidR="006A1057" w:rsidRPr="003B33A5" w:rsidRDefault="00065987" w:rsidP="006A1057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3E985" w14:textId="77777777" w:rsidR="006A1057" w:rsidRPr="003B33A5" w:rsidRDefault="006A1057" w:rsidP="006A10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  <w:r w:rsidR="0006598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66429AC9" w14:textId="77777777"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8ECB0B2" w14:textId="77777777" w:rsidR="003B33A5" w:rsidRPr="003B33A5" w:rsidRDefault="003B33A5" w:rsidP="003B33A5">
      <w:pPr>
        <w:rPr>
          <w:sz w:val="2"/>
          <w:szCs w:val="2"/>
        </w:rPr>
      </w:pPr>
    </w:p>
    <w:p w14:paraId="6B4368DD" w14:textId="77777777" w:rsidR="003B33A5" w:rsidRPr="003B33A5" w:rsidRDefault="003B33A5" w:rsidP="003B33A5">
      <w:pPr>
        <w:rPr>
          <w:sz w:val="2"/>
          <w:szCs w:val="2"/>
        </w:rPr>
      </w:pPr>
    </w:p>
    <w:p w14:paraId="141ADC13" w14:textId="77777777" w:rsidR="003B33A5" w:rsidRPr="003B33A5" w:rsidRDefault="003B33A5" w:rsidP="003B33A5">
      <w:pPr>
        <w:rPr>
          <w:sz w:val="2"/>
          <w:szCs w:val="2"/>
        </w:rPr>
      </w:pPr>
    </w:p>
    <w:p w14:paraId="65798D0E" w14:textId="77777777" w:rsidR="003B33A5" w:rsidRPr="003B33A5" w:rsidRDefault="003B33A5" w:rsidP="003B33A5">
      <w:pPr>
        <w:rPr>
          <w:sz w:val="2"/>
          <w:szCs w:val="2"/>
        </w:rPr>
      </w:pPr>
    </w:p>
    <w:p w14:paraId="03254F38" w14:textId="77777777" w:rsidR="003B33A5" w:rsidRPr="003B33A5" w:rsidRDefault="003B33A5" w:rsidP="003B33A5">
      <w:pPr>
        <w:rPr>
          <w:sz w:val="2"/>
          <w:szCs w:val="2"/>
        </w:rPr>
      </w:pPr>
    </w:p>
    <w:p w14:paraId="495CD7DB" w14:textId="77777777" w:rsidR="003B33A5" w:rsidRPr="003B33A5" w:rsidRDefault="003B33A5" w:rsidP="003B33A5">
      <w:pPr>
        <w:rPr>
          <w:sz w:val="2"/>
          <w:szCs w:val="2"/>
        </w:rPr>
      </w:pPr>
    </w:p>
    <w:p w14:paraId="09D1D577" w14:textId="77777777" w:rsidR="003B33A5" w:rsidRPr="003B33A5" w:rsidRDefault="003B33A5" w:rsidP="003B33A5">
      <w:pPr>
        <w:rPr>
          <w:sz w:val="2"/>
          <w:szCs w:val="2"/>
        </w:rPr>
      </w:pPr>
    </w:p>
    <w:p w14:paraId="51F6E5BC" w14:textId="77777777" w:rsidR="003B33A5" w:rsidRPr="003B33A5" w:rsidRDefault="003B33A5" w:rsidP="003B33A5">
      <w:pPr>
        <w:rPr>
          <w:sz w:val="2"/>
          <w:szCs w:val="2"/>
        </w:rPr>
      </w:pPr>
    </w:p>
    <w:p w14:paraId="07D83D49" w14:textId="77777777" w:rsidR="009C5F3E" w:rsidRDefault="009C5F3E" w:rsidP="003B33A5">
      <w:pPr>
        <w:tabs>
          <w:tab w:val="left" w:pos="6072"/>
        </w:tabs>
        <w:sectPr w:rsidR="009C5F3E" w:rsidSect="00065987">
          <w:footerReference w:type="default" r:id="rId11"/>
          <w:pgSz w:w="16840" w:h="11910" w:orient="landscape"/>
          <w:pgMar w:top="426" w:right="260" w:bottom="1276" w:left="880" w:header="0" w:footer="920" w:gutter="0"/>
          <w:cols w:space="720"/>
        </w:sectPr>
      </w:pPr>
    </w:p>
    <w:p w14:paraId="0DB3C0C9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43F79964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457EA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636D6387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</w:t>
      </w:r>
      <w:r w:rsidR="00FA04F5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Pr="006A1057">
        <w:rPr>
          <w:rFonts w:ascii="Times New Roman" w:hAnsi="Times New Roman" w:cs="Times New Roman"/>
          <w:bCs/>
          <w:sz w:val="24"/>
          <w:szCs w:val="24"/>
        </w:rPr>
        <w:t>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769022BB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12916755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</w:t>
      </w:r>
      <w:r w:rsidR="00FA04F5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Pr="006A1057">
        <w:rPr>
          <w:rFonts w:ascii="Times New Roman" w:hAnsi="Times New Roman" w:cs="Times New Roman"/>
          <w:bCs/>
          <w:sz w:val="24"/>
          <w:szCs w:val="24"/>
        </w:rPr>
        <w:t>» входят:</w:t>
      </w:r>
    </w:p>
    <w:p w14:paraId="6F35E40B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017A74BC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14:paraId="51DCF1CA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14:paraId="2434B3A5" w14:textId="77777777" w:rsidR="00FA04F5" w:rsidRDefault="00FA04F5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4F5">
        <w:rPr>
          <w:rFonts w:ascii="Times New Roman" w:hAnsi="Times New Roman" w:cs="Times New Roman"/>
          <w:bCs/>
          <w:sz w:val="24"/>
          <w:szCs w:val="24"/>
        </w:rPr>
        <w:t>- наглядные пособия (физическая карта полушарий, физическая карта мира, политическая карта мира, карта земельных, водных и лесных ресурсов, атлас,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контурные карты</w:t>
      </w:r>
      <w:r w:rsidRPr="00FA04F5">
        <w:rPr>
          <w:rFonts w:ascii="Times New Roman" w:hAnsi="Times New Roman" w:cs="Times New Roman"/>
          <w:bCs/>
          <w:sz w:val="24"/>
          <w:szCs w:val="24"/>
        </w:rPr>
        <w:t xml:space="preserve"> учебник, рабочая тетрадь, хрестоматия сводные статистические таблицы);</w:t>
      </w:r>
    </w:p>
    <w:p w14:paraId="14DC770B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14:paraId="68CF9A04" w14:textId="77777777" w:rsidR="00BA545E" w:rsidRPr="00BA545E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</w:t>
      </w:r>
      <w:r>
        <w:rPr>
          <w:rFonts w:ascii="Times New Roman" w:hAnsi="Times New Roman" w:cs="Times New Roman"/>
          <w:bCs/>
          <w:sz w:val="24"/>
          <w:szCs w:val="24"/>
        </w:rPr>
        <w:t>роектор)</w:t>
      </w:r>
      <w:r w:rsidRPr="006A10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546E0E" w14:textId="77777777" w:rsidR="006A1057" w:rsidRPr="0019683D" w:rsidRDefault="006A1057" w:rsidP="00BA545E">
      <w:pPr>
        <w:ind w:right="-15" w:firstLine="567"/>
        <w:rPr>
          <w:rFonts w:ascii="Times New Roman" w:hAnsi="Times New Roman" w:cs="Times New Roman"/>
          <w:b/>
          <w:sz w:val="12"/>
          <w:szCs w:val="12"/>
        </w:rPr>
      </w:pPr>
    </w:p>
    <w:p w14:paraId="650F10C9" w14:textId="77777777" w:rsidR="0019683D" w:rsidRDefault="0019683D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</w:p>
    <w:p w14:paraId="0E03D90C" w14:textId="77777777" w:rsidR="0019683D" w:rsidRPr="0019683D" w:rsidRDefault="0019683D" w:rsidP="0019683D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1968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3.2. Информационное обеспечение обучения</w:t>
      </w:r>
    </w:p>
    <w:p w14:paraId="44AA55A9" w14:textId="77777777" w:rsidR="0019683D" w:rsidRPr="0019683D" w:rsidRDefault="0019683D" w:rsidP="0019683D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</w:p>
    <w:p w14:paraId="55A505FE" w14:textId="77777777" w:rsidR="0019683D" w:rsidRPr="0019683D" w:rsidRDefault="0019683D" w:rsidP="0019683D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1968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36E3B3B2" w14:textId="77777777" w:rsidR="0019683D" w:rsidRPr="0019683D" w:rsidRDefault="0019683D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14:paraId="58718602" w14:textId="77777777" w:rsidR="006A1057" w:rsidRPr="006A1057" w:rsidRDefault="006A1057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14:paraId="162EEC78" w14:textId="77777777" w:rsidR="0019683D" w:rsidRDefault="0086740F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для колледжей: учебник и практикум для среднего профессионального образования / А. В. Коломиец [и др.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] ;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А. В. Коломийца, А. А. Сафонова. — 3-е изд., перераб. и доп. 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362 с. — (Профессиональное образование). — ISBN 978-5-534-16137-3. 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 https://urait.ru/bcode/530520 </w:t>
      </w:r>
    </w:p>
    <w:p w14:paraId="21328718" w14:textId="77777777" w:rsidR="0086740F" w:rsidRDefault="0086740F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Калуцков, В. Н.  География России: учебник и практикум для среднего профессионального образования / В. Н. Калуцков. — 3-е изд., испр. и доп. 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305 с. — (Профессиональное образование). — ISBN 978-5-534-16136-6. 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 https://urait.ru/bcode/530513 (дата обращения: 22.08.2023).</w:t>
      </w:r>
    </w:p>
    <w:p w14:paraId="2A7572D8" w14:textId="77777777" w:rsidR="0019683D" w:rsidRDefault="0019683D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Экономическая география: учебник и практикум для среднего профессионального образования / Я. Д. Вишняков [и др.</w:t>
      </w:r>
      <w:proofErr w:type="gramStart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] ;</w:t>
      </w:r>
      <w:proofErr w:type="gramEnd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под общей редакцией Я. Д. Вишнякова. — </w:t>
      </w:r>
      <w:proofErr w:type="gramStart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Москва :</w:t>
      </w:r>
      <w:proofErr w:type="gramEnd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Издательство Юрайт, 2023. — 574 с. — (Профессиональное образование). — ISBN 978-5-534-16933-1. — </w:t>
      </w:r>
      <w:proofErr w:type="gramStart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Образовательная платформа Юрайт [сайт]. — URL: https://urait.ru/bcode/532046 (дата обращения: 22.08.2023).</w:t>
      </w:r>
    </w:p>
    <w:p w14:paraId="76C39B1D" w14:textId="77777777" w:rsidR="0019683D" w:rsidRP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49228EC9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C9A8C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1CB6B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5AA8E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CC587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2B1DE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E8C15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0D3D4" w14:textId="77777777" w:rsidR="006A1057" w:rsidRPr="006A1057" w:rsidRDefault="006A1057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литература:</w:t>
      </w:r>
    </w:p>
    <w:p w14:paraId="435B2975" w14:textId="77777777" w:rsid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Лобжанидзе, А. А.  География народов и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религий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 / А. А. Лобжанидзе, С. А. Горохов, Д. В. Заяц. — 2-е изд., перераб. и доп. 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203 с. — (Профессиональное</w:t>
      </w:r>
      <w:r w:rsid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образование). — ISBN 978-5-534-10561-2. 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 </w:t>
      </w:r>
      <w:hyperlink r:id="rId12" w:history="1">
        <w:r w:rsidR="0019683D" w:rsidRPr="003C4F6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https://urait.ru/bcode/517943</w:t>
        </w:r>
      </w:hyperlink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524540" w14:textId="77777777" w:rsidR="0019683D" w:rsidRDefault="0019683D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76744" w14:textId="77777777" w:rsidR="0019683D" w:rsidRPr="006A1057" w:rsidRDefault="0019683D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Симагин, Ю. А.  Экономическая география и </w:t>
      </w:r>
      <w:proofErr w:type="gramStart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регионалистика :</w:t>
      </w:r>
      <w:proofErr w:type="gramEnd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 / Ю. А. Симагин, А. В. Обыграйкин ; под редакцией Ю. А. Симагина. — 3-е изд., перераб. и доп. — </w:t>
      </w:r>
      <w:proofErr w:type="gramStart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487 с. — (Профессиональное образование). — ISBN 978-5-534-14989-0. — </w:t>
      </w:r>
      <w:proofErr w:type="gramStart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https://urait.ru/bcode/512211 </w:t>
      </w:r>
    </w:p>
    <w:p w14:paraId="6E816C53" w14:textId="77777777" w:rsidR="00F96DD5" w:rsidRDefault="00F96DD5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6259712" w14:textId="77777777" w:rsidR="006A1057" w:rsidRP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6A10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14:paraId="1B219589" w14:textId="77777777" w:rsidR="0019683D" w:rsidRPr="0019683D" w:rsidRDefault="0019683D" w:rsidP="00F96DD5">
      <w:pPr>
        <w:ind w:right="-15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1. </w:t>
      </w:r>
      <w:r w:rsidR="00F96DD5" w:rsidRPr="0019683D">
        <w:rPr>
          <w:rFonts w:ascii="Times New Roman" w:hAnsi="Times New Roman" w:cs="Times New Roman"/>
          <w:sz w:val="24"/>
          <w:szCs w:val="24"/>
        </w:rPr>
        <w:t xml:space="preserve">http://geography.kz/slovar/ekonomiko-geograficheskoe-polozhenierossii </w:t>
      </w:r>
      <w:r w:rsidRPr="0019683D">
        <w:rPr>
          <w:rFonts w:ascii="Times New Roman" w:hAnsi="Times New Roman" w:cs="Times New Roman"/>
          <w:sz w:val="24"/>
          <w:szCs w:val="24"/>
        </w:rPr>
        <w:t xml:space="preserve">Экономико-географическое расположение России </w:t>
      </w:r>
    </w:p>
    <w:p w14:paraId="72727651" w14:textId="77777777" w:rsidR="0019683D" w:rsidRPr="0019683D" w:rsidRDefault="0019683D" w:rsidP="0019683D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2. </w:t>
      </w:r>
      <w:r w:rsidR="00F96DD5" w:rsidRPr="0019683D">
        <w:rPr>
          <w:rFonts w:ascii="Times New Roman" w:hAnsi="Times New Roman" w:cs="Times New Roman"/>
          <w:sz w:val="24"/>
          <w:szCs w:val="24"/>
        </w:rPr>
        <w:t xml:space="preserve">http://geography.kz/rossiya </w:t>
      </w:r>
      <w:r w:rsidRPr="0019683D">
        <w:rPr>
          <w:rFonts w:ascii="Times New Roman" w:hAnsi="Times New Roman" w:cs="Times New Roman"/>
          <w:sz w:val="24"/>
          <w:szCs w:val="24"/>
        </w:rPr>
        <w:t xml:space="preserve">География России </w:t>
      </w:r>
    </w:p>
    <w:p w14:paraId="2C32018E" w14:textId="77777777" w:rsidR="0019683D" w:rsidRPr="0019683D" w:rsidRDefault="0019683D" w:rsidP="0019683D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3. </w:t>
      </w:r>
      <w:r w:rsidR="00F96DD5" w:rsidRPr="0019683D">
        <w:rPr>
          <w:rFonts w:ascii="Times New Roman" w:hAnsi="Times New Roman" w:cs="Times New Roman"/>
          <w:sz w:val="24"/>
          <w:szCs w:val="24"/>
        </w:rPr>
        <w:t>http://dic.academic.ru/dic.nsf/bse/153191</w:t>
      </w:r>
      <w:r w:rsidRPr="0019683D">
        <w:rPr>
          <w:rFonts w:ascii="Times New Roman" w:hAnsi="Times New Roman" w:cs="Times New Roman"/>
          <w:sz w:val="24"/>
          <w:szCs w:val="24"/>
        </w:rPr>
        <w:t xml:space="preserve">Экономическая география </w:t>
      </w:r>
    </w:p>
    <w:p w14:paraId="15726F71" w14:textId="77777777" w:rsidR="009C5F3E" w:rsidRPr="0019683D" w:rsidRDefault="0019683D" w:rsidP="0019683D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4. </w:t>
      </w:r>
      <w:r w:rsidR="00F96DD5" w:rsidRPr="0019683D">
        <w:rPr>
          <w:rFonts w:ascii="Times New Roman" w:hAnsi="Times New Roman" w:cs="Times New Roman"/>
          <w:sz w:val="24"/>
          <w:szCs w:val="24"/>
        </w:rPr>
        <w:t xml:space="preserve">http://dic.academic.ru </w:t>
      </w:r>
      <w:r w:rsidRPr="0019683D">
        <w:rPr>
          <w:rFonts w:ascii="Times New Roman" w:hAnsi="Times New Roman" w:cs="Times New Roman"/>
          <w:sz w:val="24"/>
          <w:szCs w:val="24"/>
        </w:rPr>
        <w:t xml:space="preserve">Экономико-географические карты </w:t>
      </w:r>
    </w:p>
    <w:p w14:paraId="622A0722" w14:textId="77777777" w:rsidR="00F96DD5" w:rsidRDefault="00F96DD5">
      <w:pPr>
        <w:rPr>
          <w:rFonts w:ascii="Times New Roman" w:hAnsi="Times New Roman" w:cs="Times New Roman"/>
          <w:sz w:val="24"/>
        </w:rPr>
      </w:pPr>
      <w:r w:rsidRPr="00F96DD5">
        <w:rPr>
          <w:rFonts w:ascii="Times New Roman" w:hAnsi="Times New Roman" w:cs="Times New Roman"/>
          <w:sz w:val="24"/>
          <w:lang w:val="en-US"/>
        </w:rPr>
        <w:t xml:space="preserve">5. http://www.geogsite.com GEOSITE. </w:t>
      </w:r>
      <w:r w:rsidRPr="00F96DD5">
        <w:rPr>
          <w:rFonts w:ascii="Times New Roman" w:hAnsi="Times New Roman" w:cs="Times New Roman"/>
          <w:sz w:val="24"/>
        </w:rPr>
        <w:t>Все о географии.</w:t>
      </w:r>
    </w:p>
    <w:p w14:paraId="01608F54" w14:textId="77777777" w:rsidR="00F96DD5" w:rsidRDefault="00F96DD5" w:rsidP="00F96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F96DD5">
        <w:rPr>
          <w:rFonts w:ascii="Times New Roman" w:hAnsi="Times New Roman" w:cs="Times New Roman"/>
          <w:sz w:val="24"/>
        </w:rPr>
        <w:t>http://geo-tur.narod.ru/ Гео — Тур</w:t>
      </w:r>
      <w:proofErr w:type="gramStart"/>
      <w:r w:rsidRPr="00F96DD5">
        <w:rPr>
          <w:rFonts w:ascii="Times New Roman" w:hAnsi="Times New Roman" w:cs="Times New Roman"/>
          <w:sz w:val="24"/>
        </w:rPr>
        <w:t>: Все</w:t>
      </w:r>
      <w:proofErr w:type="gramEnd"/>
      <w:r w:rsidRPr="00F96DD5">
        <w:rPr>
          <w:rFonts w:ascii="Times New Roman" w:hAnsi="Times New Roman" w:cs="Times New Roman"/>
          <w:sz w:val="24"/>
        </w:rPr>
        <w:t>, что вы хотели знать о</w:t>
      </w:r>
      <w:r>
        <w:rPr>
          <w:rFonts w:ascii="Times New Roman" w:hAnsi="Times New Roman" w:cs="Times New Roman"/>
          <w:sz w:val="24"/>
        </w:rPr>
        <w:t xml:space="preserve"> </w:t>
      </w:r>
      <w:r w:rsidRPr="00F96DD5">
        <w:rPr>
          <w:rFonts w:ascii="Times New Roman" w:hAnsi="Times New Roman" w:cs="Times New Roman"/>
          <w:sz w:val="24"/>
        </w:rPr>
        <w:t>географии.</w:t>
      </w:r>
    </w:p>
    <w:p w14:paraId="7067332C" w14:textId="77777777" w:rsidR="00F96DD5" w:rsidRDefault="00F96DD5" w:rsidP="00F96D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F96DD5">
        <w:rPr>
          <w:rFonts w:ascii="Times New Roman" w:hAnsi="Times New Roman" w:cs="Times New Roman"/>
          <w:sz w:val="24"/>
        </w:rPr>
        <w:t>http://priboj.minobr63.ru/wp-content/uploads/географическийсправочник.pdf Географический справочник.</w:t>
      </w:r>
    </w:p>
    <w:p w14:paraId="42231EE3" w14:textId="77777777" w:rsidR="00F96DD5" w:rsidRPr="00F96DD5" w:rsidRDefault="00F96DD5" w:rsidP="00F96DD5">
      <w:pPr>
        <w:jc w:val="both"/>
        <w:rPr>
          <w:rFonts w:ascii="Times New Roman" w:hAnsi="Times New Roman" w:cs="Times New Roman"/>
          <w:sz w:val="24"/>
        </w:rPr>
        <w:sectPr w:rsidR="00F96DD5" w:rsidRPr="00F96DD5" w:rsidSect="0019683D">
          <w:footerReference w:type="default" r:id="rId13"/>
          <w:pgSz w:w="11910" w:h="16840"/>
          <w:pgMar w:top="1134" w:right="580" w:bottom="1200" w:left="1580" w:header="0" w:footer="1000" w:gutter="0"/>
          <w:cols w:space="720"/>
        </w:sectPr>
      </w:pPr>
      <w:r>
        <w:rPr>
          <w:rFonts w:ascii="Times New Roman" w:hAnsi="Times New Roman" w:cs="Times New Roman"/>
          <w:sz w:val="24"/>
        </w:rPr>
        <w:t xml:space="preserve">8. </w:t>
      </w:r>
      <w:r w:rsidRPr="00F96DD5">
        <w:rPr>
          <w:rFonts w:ascii="Times New Roman" w:hAnsi="Times New Roman" w:cs="Times New Roman"/>
          <w:sz w:val="24"/>
        </w:rPr>
        <w:t>https://obr.1c.ru/mapkit/geography.html Географические карты</w:t>
      </w:r>
      <w:r>
        <w:rPr>
          <w:rFonts w:ascii="Times New Roman" w:hAnsi="Times New Roman" w:cs="Times New Roman"/>
          <w:sz w:val="24"/>
        </w:rPr>
        <w:t xml:space="preserve"> </w:t>
      </w:r>
      <w:r w:rsidRPr="00F96DD5">
        <w:rPr>
          <w:rFonts w:ascii="Times New Roman" w:hAnsi="Times New Roman" w:cs="Times New Roman"/>
          <w:sz w:val="24"/>
        </w:rPr>
        <w:t>России, городов России и Европы.</w:t>
      </w:r>
    </w:p>
    <w:p w14:paraId="5864D23D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2EE25DF4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3D3B33C8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233E46D7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27306F03" w14:textId="77777777" w:rsidR="009C5F3E" w:rsidRDefault="009C5F3E"/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977"/>
        <w:gridCol w:w="3128"/>
      </w:tblGrid>
      <w:tr w:rsidR="005C0844" w:rsidRPr="005C0844" w14:paraId="6FA8FFDF" w14:textId="77777777" w:rsidTr="00F96DD5">
        <w:trPr>
          <w:trHeight w:val="645"/>
        </w:trPr>
        <w:tc>
          <w:tcPr>
            <w:tcW w:w="3818" w:type="dxa"/>
          </w:tcPr>
          <w:p w14:paraId="081F95D1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3EC33098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128" w:type="dxa"/>
          </w:tcPr>
          <w:p w14:paraId="612BFD80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F96DD5" w:rsidRPr="005C0844" w14:paraId="59E894DB" w14:textId="77777777" w:rsidTr="00F96DD5">
        <w:trPr>
          <w:trHeight w:val="645"/>
        </w:trPr>
        <w:tc>
          <w:tcPr>
            <w:tcW w:w="3818" w:type="dxa"/>
            <w:tcBorders>
              <w:bottom w:val="single" w:sz="4" w:space="0" w:color="000000"/>
            </w:tcBorders>
          </w:tcPr>
          <w:p w14:paraId="416D0F30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0FEC83F9" w14:textId="77777777" w:rsidR="00F96DD5" w:rsidRPr="005C0844" w:rsidRDefault="00F96DD5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F8FB1A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1.2, 1.3, 1.4</w:t>
            </w:r>
          </w:p>
          <w:p w14:paraId="469E8D4F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2.1 - 2.6</w:t>
            </w:r>
          </w:p>
          <w:p w14:paraId="4B9FFA79" w14:textId="77777777" w:rsidR="00F96DD5" w:rsidRPr="005C0844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 w:val="restart"/>
          </w:tcPr>
          <w:p w14:paraId="5358C793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естирование</w:t>
            </w:r>
          </w:p>
          <w:p w14:paraId="0FED4785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</w:rPr>
              <w:t>Кейс задания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еографический диктант</w:t>
            </w:r>
          </w:p>
          <w:p w14:paraId="1CDD6920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стный опрос</w:t>
            </w:r>
          </w:p>
          <w:p w14:paraId="75169FC1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ронтальный письменный опрос</w:t>
            </w:r>
          </w:p>
          <w:p w14:paraId="7FFB929D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ссе, доклады, рефераты</w:t>
            </w:r>
          </w:p>
          <w:p w14:paraId="713499A0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ценка составленных презентаций по темам раздела</w:t>
            </w:r>
          </w:p>
          <w:p w14:paraId="09F6946D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ценка работы с картами атласа мира, заполнение контурных карт</w:t>
            </w:r>
          </w:p>
          <w:p w14:paraId="53A8D278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онтрольная работа</w:t>
            </w:r>
          </w:p>
          <w:p w14:paraId="0E9F1A44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 xml:space="preserve">ценка самостоятельно </w:t>
            </w:r>
          </w:p>
          <w:p w14:paraId="08BF5FEC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</w:rPr>
              <w:t>выполненных заданий</w:t>
            </w:r>
          </w:p>
          <w:p w14:paraId="30CFA392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 xml:space="preserve">ифференцированный зачет </w:t>
            </w:r>
          </w:p>
          <w:p w14:paraId="28C2F2C7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</w:rPr>
              <w:t>проводится в форме тестирования</w:t>
            </w:r>
          </w:p>
        </w:tc>
      </w:tr>
      <w:tr w:rsidR="00F96DD5" w:rsidRPr="005C0844" w14:paraId="78E13A98" w14:textId="77777777" w:rsidTr="00F96DD5">
        <w:trPr>
          <w:trHeight w:val="645"/>
        </w:trPr>
        <w:tc>
          <w:tcPr>
            <w:tcW w:w="3818" w:type="dxa"/>
          </w:tcPr>
          <w:p w14:paraId="4AA38A39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7EFA7F6D" w14:textId="77777777" w:rsidR="00F96DD5" w:rsidRPr="005C0844" w:rsidRDefault="00F96DD5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F766D1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1.1.,1.2, 1.3, 1.4</w:t>
            </w:r>
          </w:p>
          <w:p w14:paraId="3030414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2.1 - 2.6</w:t>
            </w:r>
          </w:p>
          <w:p w14:paraId="46445904" w14:textId="77777777" w:rsidR="00F96DD5" w:rsidRPr="005C0844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4717D8B4" w14:textId="77777777" w:rsidR="00F96DD5" w:rsidRPr="005C0844" w:rsidRDefault="00F96DD5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6DD5" w:rsidRPr="005C0844" w14:paraId="67E7FEEB" w14:textId="77777777" w:rsidTr="00F96DD5">
        <w:trPr>
          <w:trHeight w:val="645"/>
        </w:trPr>
        <w:tc>
          <w:tcPr>
            <w:tcW w:w="3818" w:type="dxa"/>
          </w:tcPr>
          <w:p w14:paraId="7391C4D0" w14:textId="77777777" w:rsidR="00F96DD5" w:rsidRPr="005C0844" w:rsidRDefault="00F96DD5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2977" w:type="dxa"/>
          </w:tcPr>
          <w:p w14:paraId="3A385979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1.3; 1.4.</w:t>
            </w:r>
          </w:p>
          <w:p w14:paraId="1ECD3ED1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2.1 - 2.6</w:t>
            </w:r>
          </w:p>
          <w:p w14:paraId="42EF92D2" w14:textId="77777777" w:rsidR="00F96DD5" w:rsidRPr="004C6790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7BE05349" w14:textId="77777777" w:rsidR="00F96DD5" w:rsidRPr="005C0844" w:rsidRDefault="00F96DD5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6DD5" w:rsidRPr="005C0844" w14:paraId="6E52A013" w14:textId="77777777" w:rsidTr="00F96DD5">
        <w:trPr>
          <w:trHeight w:val="645"/>
        </w:trPr>
        <w:tc>
          <w:tcPr>
            <w:tcW w:w="3818" w:type="dxa"/>
          </w:tcPr>
          <w:p w14:paraId="4A2B70AF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7F8ED851" w14:textId="77777777" w:rsidR="00F96DD5" w:rsidRPr="005C0844" w:rsidRDefault="00F96DD5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0D871A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1.1., 1.4.</w:t>
            </w:r>
          </w:p>
          <w:p w14:paraId="7004A4AB" w14:textId="77777777" w:rsidR="00F96DD5" w:rsidRPr="00B21438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7D2E251C" w14:textId="77777777" w:rsidR="00F96DD5" w:rsidRPr="005C0844" w:rsidRDefault="00F96DD5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6DD5" w:rsidRPr="005C0844" w14:paraId="2245604E" w14:textId="77777777" w:rsidTr="00F96DD5">
        <w:trPr>
          <w:trHeight w:val="645"/>
        </w:trPr>
        <w:tc>
          <w:tcPr>
            <w:tcW w:w="3818" w:type="dxa"/>
          </w:tcPr>
          <w:p w14:paraId="72D3F14F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</w:t>
            </w:r>
          </w:p>
          <w:p w14:paraId="47DD6001" w14:textId="77777777" w:rsidR="00F96DD5" w:rsidRPr="005C0844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B8ED65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2.1, 2.2</w:t>
            </w:r>
          </w:p>
          <w:p w14:paraId="5B77E5CD" w14:textId="77777777" w:rsidR="00F96DD5" w:rsidRPr="00B21438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</w:t>
            </w:r>
          </w:p>
        </w:tc>
        <w:tc>
          <w:tcPr>
            <w:tcW w:w="3128" w:type="dxa"/>
            <w:vMerge/>
          </w:tcPr>
          <w:p w14:paraId="21B7C676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1BDB41D1" w14:textId="77777777" w:rsidTr="00F96DD5">
        <w:trPr>
          <w:trHeight w:val="645"/>
        </w:trPr>
        <w:tc>
          <w:tcPr>
            <w:tcW w:w="3818" w:type="dxa"/>
          </w:tcPr>
          <w:p w14:paraId="5A8C5618" w14:textId="77777777" w:rsidR="00F96DD5" w:rsidRPr="004C6790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06. </w:t>
            </w:r>
          </w:p>
          <w:p w14:paraId="54CFB4AE" w14:textId="77777777" w:rsidR="00F96DD5" w:rsidRPr="004C6790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53488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Темы 1.2. </w:t>
            </w:r>
          </w:p>
          <w:p w14:paraId="79118022" w14:textId="77777777" w:rsidR="00F96DD5" w:rsidRPr="00B21438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2F6DA18C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3D60A38E" w14:textId="77777777" w:rsidTr="00F96DD5">
        <w:trPr>
          <w:trHeight w:val="645"/>
        </w:trPr>
        <w:tc>
          <w:tcPr>
            <w:tcW w:w="3818" w:type="dxa"/>
          </w:tcPr>
          <w:p w14:paraId="4578AD1E" w14:textId="77777777" w:rsidR="00F96DD5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2977" w:type="dxa"/>
          </w:tcPr>
          <w:p w14:paraId="41962899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1.2.</w:t>
            </w:r>
          </w:p>
          <w:p w14:paraId="38A0411C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76EEAC9B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793BCCB2" w14:textId="77777777" w:rsidTr="00F96DD5">
        <w:trPr>
          <w:trHeight w:val="645"/>
        </w:trPr>
        <w:tc>
          <w:tcPr>
            <w:tcW w:w="3818" w:type="dxa"/>
          </w:tcPr>
          <w:p w14:paraId="3F6F5222" w14:textId="77777777" w:rsidR="00F96DD5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2977" w:type="dxa"/>
          </w:tcPr>
          <w:p w14:paraId="2CAEAA2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1.1.</w:t>
            </w:r>
          </w:p>
        </w:tc>
        <w:tc>
          <w:tcPr>
            <w:tcW w:w="3128" w:type="dxa"/>
            <w:vMerge/>
          </w:tcPr>
          <w:p w14:paraId="43C1B4A4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3B634229" w14:textId="77777777" w:rsidTr="00F96DD5">
        <w:trPr>
          <w:trHeight w:val="645"/>
        </w:trPr>
        <w:tc>
          <w:tcPr>
            <w:tcW w:w="3818" w:type="dxa"/>
          </w:tcPr>
          <w:p w14:paraId="0628AFB2" w14:textId="522C35DF" w:rsidR="00F96DD5" w:rsidRPr="006A524F" w:rsidRDefault="00F96DD5" w:rsidP="00F96DD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9B10FF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14:paraId="61E8E9D9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Профессионально-ориентированное </w:t>
            </w:r>
          </w:p>
          <w:p w14:paraId="3F600DC9" w14:textId="77777777" w:rsidR="00F96DD5" w:rsidRPr="00EF74F6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28" w:type="dxa"/>
            <w:vMerge/>
          </w:tcPr>
          <w:p w14:paraId="62FDBDB2" w14:textId="77777777" w:rsidR="00F96DD5" w:rsidRPr="005C0844" w:rsidRDefault="00F96DD5" w:rsidP="00E239E7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EDF955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624E" w14:textId="77777777" w:rsidR="00D72747" w:rsidRDefault="00D72747">
      <w:r>
        <w:separator/>
      </w:r>
    </w:p>
  </w:endnote>
  <w:endnote w:type="continuationSeparator" w:id="0">
    <w:p w14:paraId="4CB50036" w14:textId="77777777" w:rsidR="00D72747" w:rsidRDefault="00D7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C46" w14:textId="77777777" w:rsidR="004669CB" w:rsidRDefault="004669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7DEE227D" wp14:editId="33AE062E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B0047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28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28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8522" w14:textId="77777777" w:rsidR="004669CB" w:rsidRDefault="004669C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362FD46D" wp14:editId="63F51889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7634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28C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28C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09F" w14:textId="77777777" w:rsidR="004669CB" w:rsidRDefault="004669C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BEA7" w14:textId="77777777" w:rsidR="004669CB" w:rsidRDefault="004669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4CBB2FC9" wp14:editId="44252110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733B2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0AC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0AC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42CA" w14:textId="77777777" w:rsidR="004669CB" w:rsidRDefault="004669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5F7243FE" wp14:editId="3DA757AB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1A982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0AC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0AC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14EF" w14:textId="77777777" w:rsidR="00D72747" w:rsidRDefault="00D72747">
      <w:r>
        <w:separator/>
      </w:r>
    </w:p>
  </w:footnote>
  <w:footnote w:type="continuationSeparator" w:id="0">
    <w:p w14:paraId="3F7C78E5" w14:textId="77777777" w:rsidR="00D72747" w:rsidRDefault="00D7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110052088">
    <w:abstractNumId w:val="14"/>
  </w:num>
  <w:num w:numId="2" w16cid:durableId="15160200">
    <w:abstractNumId w:val="3"/>
  </w:num>
  <w:num w:numId="3" w16cid:durableId="2022778881">
    <w:abstractNumId w:val="9"/>
  </w:num>
  <w:num w:numId="4" w16cid:durableId="1754546989">
    <w:abstractNumId w:val="15"/>
  </w:num>
  <w:num w:numId="5" w16cid:durableId="1340809288">
    <w:abstractNumId w:val="1"/>
  </w:num>
  <w:num w:numId="6" w16cid:durableId="689332206">
    <w:abstractNumId w:val="17"/>
  </w:num>
  <w:num w:numId="7" w16cid:durableId="1600485428">
    <w:abstractNumId w:val="6"/>
  </w:num>
  <w:num w:numId="8" w16cid:durableId="1976830268">
    <w:abstractNumId w:val="19"/>
  </w:num>
  <w:num w:numId="9" w16cid:durableId="868681511">
    <w:abstractNumId w:val="18"/>
  </w:num>
  <w:num w:numId="10" w16cid:durableId="219950283">
    <w:abstractNumId w:val="12"/>
  </w:num>
  <w:num w:numId="11" w16cid:durableId="832258990">
    <w:abstractNumId w:val="0"/>
  </w:num>
  <w:num w:numId="12" w16cid:durableId="1638490328">
    <w:abstractNumId w:val="5"/>
  </w:num>
  <w:num w:numId="13" w16cid:durableId="1026949310">
    <w:abstractNumId w:val="8"/>
  </w:num>
  <w:num w:numId="14" w16cid:durableId="912281357">
    <w:abstractNumId w:val="11"/>
  </w:num>
  <w:num w:numId="15" w16cid:durableId="1057973239">
    <w:abstractNumId w:val="13"/>
  </w:num>
  <w:num w:numId="16" w16cid:durableId="840202189">
    <w:abstractNumId w:val="7"/>
  </w:num>
  <w:num w:numId="17" w16cid:durableId="726029257">
    <w:abstractNumId w:val="4"/>
  </w:num>
  <w:num w:numId="18" w16cid:durableId="1713067531">
    <w:abstractNumId w:val="10"/>
  </w:num>
  <w:num w:numId="19" w16cid:durableId="1174956630">
    <w:abstractNumId w:val="2"/>
  </w:num>
  <w:num w:numId="20" w16cid:durableId="16759580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61EB2"/>
    <w:rsid w:val="000650F1"/>
    <w:rsid w:val="00065987"/>
    <w:rsid w:val="000705BB"/>
    <w:rsid w:val="000A40AC"/>
    <w:rsid w:val="000F2F8C"/>
    <w:rsid w:val="000F47BD"/>
    <w:rsid w:val="00122AC5"/>
    <w:rsid w:val="00144957"/>
    <w:rsid w:val="00166F1B"/>
    <w:rsid w:val="0019683D"/>
    <w:rsid w:val="001D1EEE"/>
    <w:rsid w:val="00247C4D"/>
    <w:rsid w:val="002C50B7"/>
    <w:rsid w:val="0032728C"/>
    <w:rsid w:val="003322BA"/>
    <w:rsid w:val="00364D2A"/>
    <w:rsid w:val="003737C7"/>
    <w:rsid w:val="003B1D30"/>
    <w:rsid w:val="003B33A5"/>
    <w:rsid w:val="003E4A62"/>
    <w:rsid w:val="00435C5D"/>
    <w:rsid w:val="004514B3"/>
    <w:rsid w:val="004640EC"/>
    <w:rsid w:val="004669CB"/>
    <w:rsid w:val="004931F5"/>
    <w:rsid w:val="004B5B63"/>
    <w:rsid w:val="004C6790"/>
    <w:rsid w:val="004E031D"/>
    <w:rsid w:val="00553757"/>
    <w:rsid w:val="00556D54"/>
    <w:rsid w:val="005A3415"/>
    <w:rsid w:val="005C0844"/>
    <w:rsid w:val="006043C9"/>
    <w:rsid w:val="00610694"/>
    <w:rsid w:val="00621D0D"/>
    <w:rsid w:val="00624625"/>
    <w:rsid w:val="00671115"/>
    <w:rsid w:val="006A1057"/>
    <w:rsid w:val="006A524F"/>
    <w:rsid w:val="00742D64"/>
    <w:rsid w:val="00805E0E"/>
    <w:rsid w:val="0082020E"/>
    <w:rsid w:val="00840B13"/>
    <w:rsid w:val="0086740F"/>
    <w:rsid w:val="009B10FF"/>
    <w:rsid w:val="009C5F3E"/>
    <w:rsid w:val="00A712FA"/>
    <w:rsid w:val="00AB4FB4"/>
    <w:rsid w:val="00B21438"/>
    <w:rsid w:val="00B66C2C"/>
    <w:rsid w:val="00B72016"/>
    <w:rsid w:val="00BA545E"/>
    <w:rsid w:val="00BE0A4E"/>
    <w:rsid w:val="00C4787C"/>
    <w:rsid w:val="00C533AE"/>
    <w:rsid w:val="00C657DA"/>
    <w:rsid w:val="00C742F5"/>
    <w:rsid w:val="00CB68E3"/>
    <w:rsid w:val="00CE4CF6"/>
    <w:rsid w:val="00CF410C"/>
    <w:rsid w:val="00CF44F6"/>
    <w:rsid w:val="00D575F1"/>
    <w:rsid w:val="00D72747"/>
    <w:rsid w:val="00DD2CF2"/>
    <w:rsid w:val="00DE39BE"/>
    <w:rsid w:val="00E239E7"/>
    <w:rsid w:val="00E419FE"/>
    <w:rsid w:val="00EC01F3"/>
    <w:rsid w:val="00EE3158"/>
    <w:rsid w:val="00EF74F6"/>
    <w:rsid w:val="00F17164"/>
    <w:rsid w:val="00F310B3"/>
    <w:rsid w:val="00F532C8"/>
    <w:rsid w:val="00F96DD5"/>
    <w:rsid w:val="00FA04F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51CD7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4FB4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7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0853-1DC2-430B-A954-F002927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7426</Words>
  <Characters>42333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3</cp:revision>
  <cp:lastPrinted>2023-08-14T12:11:00Z</cp:lastPrinted>
  <dcterms:created xsi:type="dcterms:W3CDTF">2023-10-18T19:34:00Z</dcterms:created>
  <dcterms:modified xsi:type="dcterms:W3CDTF">2023-10-25T15:39:00Z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